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AA624" w14:textId="77777777" w:rsidR="00400AA1" w:rsidRPr="00BB3AF7" w:rsidRDefault="00400AA1" w:rsidP="00BB3AF7">
      <w:pPr>
        <w:pStyle w:val="Bodytext30"/>
        <w:spacing w:after="0" w:line="276" w:lineRule="auto"/>
        <w:jc w:val="both"/>
        <w:rPr>
          <w:rStyle w:val="Bodytext3"/>
          <w:rFonts w:ascii="Times New Roman" w:hAnsi="Times New Roman" w:cs="Times New Roman"/>
          <w:color w:val="EE0000"/>
          <w:sz w:val="24"/>
          <w:szCs w:val="24"/>
          <w:lang w:val="ro-RO"/>
        </w:rPr>
      </w:pPr>
    </w:p>
    <w:p w14:paraId="19C48414" w14:textId="77777777" w:rsidR="00165591" w:rsidRPr="00BB3AF7" w:rsidRDefault="00C37B7C" w:rsidP="00A72473">
      <w:pPr>
        <w:pStyle w:val="Bodytext30"/>
        <w:spacing w:after="0" w:line="276" w:lineRule="auto"/>
        <w:jc w:val="right"/>
        <w:rPr>
          <w:rStyle w:val="Bodytext3"/>
          <w:rFonts w:ascii="Times New Roman" w:hAnsi="Times New Roman" w:cs="Times New Roman"/>
          <w:b/>
          <w:bCs/>
          <w:sz w:val="24"/>
          <w:szCs w:val="24"/>
          <w:lang w:val="ro-RO"/>
        </w:rPr>
      </w:pPr>
      <w:r w:rsidRPr="00BB3AF7">
        <w:rPr>
          <w:rStyle w:val="Bodytext3"/>
          <w:rFonts w:ascii="Times New Roman" w:hAnsi="Times New Roman" w:cs="Times New Roman"/>
          <w:b/>
          <w:bCs/>
          <w:sz w:val="24"/>
          <w:szCs w:val="24"/>
          <w:lang w:val="ro-RO"/>
        </w:rPr>
        <w:t>ANEXA</w:t>
      </w:r>
      <w:r w:rsidR="001A50E9" w:rsidRPr="00BB3AF7">
        <w:rPr>
          <w:rStyle w:val="Bodytext3"/>
          <w:rFonts w:ascii="Times New Roman" w:hAnsi="Times New Roman" w:cs="Times New Roman"/>
          <w:b/>
          <w:bCs/>
          <w:sz w:val="24"/>
          <w:szCs w:val="24"/>
          <w:lang w:val="ro-RO"/>
        </w:rPr>
        <w:t xml:space="preserve"> B</w:t>
      </w:r>
    </w:p>
    <w:p w14:paraId="230BB44E" w14:textId="77777777" w:rsidR="00165591" w:rsidRPr="00BB3AF7" w:rsidRDefault="00165591" w:rsidP="00A72473">
      <w:pPr>
        <w:pStyle w:val="Bodytext30"/>
        <w:spacing w:after="0" w:line="276" w:lineRule="auto"/>
        <w:jc w:val="right"/>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 xml:space="preserve">LA DECIZIA CONSILIULUI DE ADMINISTRAȚIE </w:t>
      </w:r>
      <w:r w:rsidRPr="00663C97">
        <w:rPr>
          <w:rFonts w:ascii="Times New Roman" w:hAnsi="Times New Roman" w:cs="Times New Roman"/>
          <w:b/>
          <w:bCs/>
          <w:sz w:val="24"/>
          <w:szCs w:val="24"/>
          <w:lang w:val="ro-RO"/>
        </w:rPr>
        <w:t xml:space="preserve">nr. </w:t>
      </w:r>
      <w:r w:rsidR="00663C97" w:rsidRPr="00663C97">
        <w:rPr>
          <w:rFonts w:ascii="Times New Roman" w:hAnsi="Times New Roman" w:cs="Times New Roman"/>
          <w:b/>
          <w:bCs/>
          <w:sz w:val="24"/>
          <w:szCs w:val="24"/>
          <w:lang w:val="ro-RO"/>
        </w:rPr>
        <w:t>29/</w:t>
      </w:r>
      <w:r w:rsidR="00663C97">
        <w:rPr>
          <w:rFonts w:ascii="Times New Roman" w:hAnsi="Times New Roman" w:cs="Times New Roman"/>
          <w:b/>
          <w:bCs/>
          <w:sz w:val="24"/>
          <w:szCs w:val="24"/>
          <w:lang w:val="ro-RO"/>
        </w:rPr>
        <w:t>10.09.2025</w:t>
      </w:r>
    </w:p>
    <w:p w14:paraId="1310E14A" w14:textId="77777777" w:rsidR="00BA7EB0" w:rsidRPr="00BB3AF7" w:rsidRDefault="00BA7EB0" w:rsidP="00A72473">
      <w:pPr>
        <w:pStyle w:val="Bodytext30"/>
        <w:spacing w:after="0" w:line="276" w:lineRule="auto"/>
        <w:rPr>
          <w:rFonts w:ascii="Times New Roman" w:hAnsi="Times New Roman" w:cs="Times New Roman"/>
          <w:b/>
          <w:bCs/>
          <w:sz w:val="24"/>
          <w:szCs w:val="24"/>
          <w:lang w:val="ro-RO"/>
        </w:rPr>
      </w:pPr>
    </w:p>
    <w:p w14:paraId="099F9C44" w14:textId="77777777" w:rsidR="00165591" w:rsidRPr="00BB3AF7" w:rsidRDefault="00165591" w:rsidP="00A72473">
      <w:pPr>
        <w:pStyle w:val="Title"/>
        <w:spacing w:line="276" w:lineRule="auto"/>
        <w:rPr>
          <w:sz w:val="24"/>
          <w:lang w:val="ro-RO"/>
        </w:rPr>
      </w:pPr>
      <w:r w:rsidRPr="00BB3AF7">
        <w:rPr>
          <w:sz w:val="24"/>
          <w:lang w:val="ro-RO"/>
        </w:rPr>
        <w:t xml:space="preserve">PLANUL DE SELECȚIE – COMPONENTA </w:t>
      </w:r>
      <w:r w:rsidR="00EE012A" w:rsidRPr="00BB3AF7">
        <w:rPr>
          <w:sz w:val="24"/>
          <w:lang w:val="ro-RO"/>
        </w:rPr>
        <w:t>INTEGRALĂ</w:t>
      </w:r>
    </w:p>
    <w:p w14:paraId="4B3AA203" w14:textId="77777777" w:rsidR="00C51715" w:rsidRPr="00BB3AF7" w:rsidRDefault="00165591" w:rsidP="00A72473">
      <w:pPr>
        <w:pStyle w:val="Title"/>
        <w:spacing w:line="276" w:lineRule="auto"/>
        <w:rPr>
          <w:sz w:val="24"/>
          <w:lang w:val="ro-RO"/>
        </w:rPr>
      </w:pPr>
      <w:r w:rsidRPr="00BB3AF7">
        <w:rPr>
          <w:sz w:val="24"/>
          <w:lang w:val="ro-RO"/>
        </w:rPr>
        <w:t xml:space="preserve">pentru numirea </w:t>
      </w:r>
      <w:r w:rsidR="00C048FD" w:rsidRPr="00BB3AF7">
        <w:rPr>
          <w:sz w:val="24"/>
          <w:lang w:val="ro-RO"/>
        </w:rPr>
        <w:t>Director</w:t>
      </w:r>
      <w:r w:rsidR="00FC06DA" w:rsidRPr="00BB3AF7">
        <w:rPr>
          <w:sz w:val="24"/>
          <w:lang w:val="ro-RO"/>
        </w:rPr>
        <w:t>ului</w:t>
      </w:r>
      <w:r w:rsidRPr="00BB3AF7">
        <w:rPr>
          <w:sz w:val="24"/>
          <w:lang w:val="ro-RO"/>
        </w:rPr>
        <w:t xml:space="preserve"> </w:t>
      </w:r>
      <w:r w:rsidR="00C37602" w:rsidRPr="00BB3AF7">
        <w:rPr>
          <w:sz w:val="24"/>
          <w:lang w:val="ro-RO"/>
        </w:rPr>
        <w:t xml:space="preserve">General și </w:t>
      </w:r>
      <w:r w:rsidR="004C6543" w:rsidRPr="00BB3AF7">
        <w:rPr>
          <w:sz w:val="24"/>
          <w:lang w:val="ro-RO"/>
        </w:rPr>
        <w:t xml:space="preserve">Directorului </w:t>
      </w:r>
      <w:r w:rsidR="00B462A0">
        <w:rPr>
          <w:sz w:val="24"/>
          <w:lang w:val="ro-RO"/>
        </w:rPr>
        <w:t>Economic(</w:t>
      </w:r>
      <w:r w:rsidR="00C51715" w:rsidRPr="00BB3AF7">
        <w:rPr>
          <w:sz w:val="24"/>
          <w:lang w:val="ro-RO"/>
        </w:rPr>
        <w:t>Financiar</w:t>
      </w:r>
      <w:r w:rsidR="00B462A0">
        <w:rPr>
          <w:sz w:val="24"/>
          <w:lang w:val="ro-RO"/>
        </w:rPr>
        <w:t>)</w:t>
      </w:r>
      <w:r w:rsidR="00C37602" w:rsidRPr="00BB3AF7">
        <w:rPr>
          <w:sz w:val="24"/>
          <w:lang w:val="ro-RO"/>
        </w:rPr>
        <w:t xml:space="preserve"> la</w:t>
      </w:r>
    </w:p>
    <w:p w14:paraId="2366279B" w14:textId="77777777" w:rsidR="00BA7EB0" w:rsidRPr="00BB3AF7" w:rsidRDefault="00C37602" w:rsidP="00A72473">
      <w:pPr>
        <w:pStyle w:val="Title"/>
        <w:spacing w:line="276" w:lineRule="auto"/>
        <w:rPr>
          <w:sz w:val="24"/>
          <w:lang w:val="ro-RO"/>
        </w:rPr>
      </w:pPr>
      <w:r w:rsidRPr="00BB3AF7">
        <w:rPr>
          <w:sz w:val="24"/>
          <w:lang w:val="ro-RO"/>
        </w:rPr>
        <w:t>S</w:t>
      </w:r>
      <w:r w:rsidR="00C51715" w:rsidRPr="00BB3AF7">
        <w:rPr>
          <w:sz w:val="24"/>
          <w:lang w:val="ro-RO"/>
        </w:rPr>
        <w:t>.</w:t>
      </w:r>
      <w:r w:rsidRPr="00BB3AF7">
        <w:rPr>
          <w:sz w:val="24"/>
          <w:lang w:val="ro-RO"/>
        </w:rPr>
        <w:t xml:space="preserve"> ECOAQUA S.A.</w:t>
      </w:r>
    </w:p>
    <w:p w14:paraId="210A28F9" w14:textId="3DAE3CAA" w:rsidR="00165591" w:rsidRPr="00BB3AF7" w:rsidRDefault="00165591" w:rsidP="00A72473">
      <w:pPr>
        <w:pStyle w:val="Bodytext30"/>
        <w:spacing w:after="0" w:line="276" w:lineRule="auto"/>
        <w:jc w:val="left"/>
        <w:rPr>
          <w:rFonts w:ascii="Times New Roman" w:hAnsi="Times New Roman" w:cs="Times New Roman"/>
          <w:sz w:val="24"/>
          <w:szCs w:val="24"/>
          <w:lang w:val="ro-RO"/>
        </w:rPr>
      </w:pPr>
      <w:r w:rsidRPr="00BB3AF7">
        <w:rPr>
          <w:rFonts w:ascii="Times New Roman" w:hAnsi="Times New Roman" w:cs="Times New Roman"/>
          <w:sz w:val="24"/>
          <w:szCs w:val="24"/>
          <w:lang w:val="ro-RO"/>
        </w:rPr>
        <w:br/>
      </w:r>
      <w:r w:rsidRPr="00BB3AF7">
        <w:rPr>
          <w:rFonts w:ascii="Times New Roman" w:hAnsi="Times New Roman" w:cs="Times New Roman"/>
          <w:b/>
          <w:bCs/>
          <w:sz w:val="24"/>
          <w:szCs w:val="24"/>
          <w:lang w:val="ro-RO"/>
        </w:rPr>
        <w:t>Mandat corelat cu durata Consiliului de Administrație: 2025 – 202</w:t>
      </w:r>
      <w:r w:rsidR="00C9049B">
        <w:rPr>
          <w:rFonts w:ascii="Times New Roman" w:hAnsi="Times New Roman" w:cs="Times New Roman"/>
          <w:b/>
          <w:bCs/>
          <w:sz w:val="24"/>
          <w:szCs w:val="24"/>
          <w:lang w:val="ro-RO"/>
        </w:rPr>
        <w:t>9</w:t>
      </w:r>
    </w:p>
    <w:p w14:paraId="1DD28CC2" w14:textId="77777777" w:rsidR="00FB175F" w:rsidRPr="00BB3AF7" w:rsidRDefault="00165591" w:rsidP="00A72473">
      <w:pPr>
        <w:pStyle w:val="Bodytext30"/>
        <w:spacing w:after="0" w:line="276" w:lineRule="auto"/>
        <w:jc w:val="left"/>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Avizat:</w:t>
      </w:r>
      <w:r w:rsidRPr="00BB3AF7">
        <w:rPr>
          <w:rFonts w:ascii="Times New Roman" w:hAnsi="Times New Roman" w:cs="Times New Roman"/>
          <w:sz w:val="24"/>
          <w:szCs w:val="24"/>
          <w:lang w:val="ro-RO"/>
        </w:rPr>
        <w:t xml:space="preserve"> Comitetul de Nominalizare și Remunerare – Președinte: </w:t>
      </w:r>
      <w:r w:rsidR="00880C7D" w:rsidRPr="00BB3AF7">
        <w:rPr>
          <w:rFonts w:ascii="Times New Roman" w:hAnsi="Times New Roman" w:cs="Times New Roman"/>
          <w:b/>
          <w:bCs/>
          <w:sz w:val="24"/>
          <w:szCs w:val="24"/>
          <w:lang w:val="ro-RO"/>
        </w:rPr>
        <w:t>Dan Olteanu</w:t>
      </w:r>
      <w:r w:rsidRPr="00BB3AF7">
        <w:rPr>
          <w:rFonts w:ascii="Times New Roman" w:hAnsi="Times New Roman" w:cs="Times New Roman"/>
          <w:sz w:val="24"/>
          <w:szCs w:val="24"/>
          <w:lang w:val="ro-RO"/>
        </w:rPr>
        <w:br/>
      </w:r>
      <w:r w:rsidRPr="00BB3AF7">
        <w:rPr>
          <w:rFonts w:ascii="Times New Roman" w:hAnsi="Times New Roman" w:cs="Times New Roman"/>
          <w:b/>
          <w:bCs/>
          <w:sz w:val="24"/>
          <w:szCs w:val="24"/>
          <w:lang w:val="ro-RO"/>
        </w:rPr>
        <w:t>Supus aprobării:</w:t>
      </w:r>
      <w:r w:rsidRPr="00BB3AF7">
        <w:rPr>
          <w:rFonts w:ascii="Times New Roman" w:hAnsi="Times New Roman" w:cs="Times New Roman"/>
          <w:sz w:val="24"/>
          <w:szCs w:val="24"/>
          <w:lang w:val="ro-RO"/>
        </w:rPr>
        <w:t xml:space="preserve"> Consiliului de Administrație al </w:t>
      </w:r>
      <w:r w:rsidR="00880C7D" w:rsidRPr="00BB3AF7">
        <w:rPr>
          <w:rFonts w:ascii="Times New Roman" w:hAnsi="Times New Roman" w:cs="Times New Roman"/>
          <w:sz w:val="24"/>
          <w:szCs w:val="24"/>
          <w:lang w:val="ro-RO"/>
        </w:rPr>
        <w:t>S. ECOAQUA S.A.</w:t>
      </w:r>
      <w:r w:rsidRPr="00BB3AF7">
        <w:rPr>
          <w:rFonts w:ascii="Times New Roman" w:hAnsi="Times New Roman" w:cs="Times New Roman"/>
          <w:sz w:val="24"/>
          <w:szCs w:val="24"/>
          <w:lang w:val="ro-RO"/>
        </w:rPr>
        <w:t xml:space="preserve">, în ședința din data de </w:t>
      </w:r>
      <w:r w:rsidR="00B462A0">
        <w:rPr>
          <w:rFonts w:ascii="Times New Roman" w:hAnsi="Times New Roman" w:cs="Times New Roman"/>
          <w:b/>
          <w:bCs/>
          <w:sz w:val="24"/>
          <w:szCs w:val="24"/>
          <w:lang w:val="ro-RO"/>
        </w:rPr>
        <w:t>25.092025</w:t>
      </w:r>
    </w:p>
    <w:p w14:paraId="316EC013" w14:textId="77777777" w:rsidR="00165591" w:rsidRPr="00BB3AF7" w:rsidRDefault="0055516D" w:rsidP="00BB3AF7">
      <w:pPr>
        <w:pStyle w:val="Bodytext30"/>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pict w14:anchorId="570A5B0D">
          <v:rect id="_x0000_i1025" style="width:0;height:1.5pt" o:hrstd="t" o:hr="t" fillcolor="#a0a0a0" stroked="f"/>
        </w:pict>
      </w:r>
    </w:p>
    <w:p w14:paraId="00CB6B54" w14:textId="77777777" w:rsidR="00880C7D" w:rsidRPr="00880C7D" w:rsidRDefault="00880C7D" w:rsidP="00BB3AF7">
      <w:pPr>
        <w:pStyle w:val="Bodytext30"/>
        <w:spacing w:after="0" w:line="276" w:lineRule="auto"/>
        <w:ind w:left="720"/>
        <w:jc w:val="both"/>
        <w:rPr>
          <w:rFonts w:ascii="Times New Roman" w:hAnsi="Times New Roman" w:cs="Times New Roman"/>
          <w:b/>
          <w:bCs/>
          <w:sz w:val="24"/>
          <w:szCs w:val="24"/>
          <w:lang w:val="ro-RO"/>
        </w:rPr>
      </w:pPr>
      <w:r w:rsidRPr="00880C7D">
        <w:rPr>
          <w:rFonts w:ascii="Times New Roman" w:hAnsi="Times New Roman" w:cs="Times New Roman"/>
          <w:b/>
          <w:bCs/>
          <w:sz w:val="24"/>
          <w:szCs w:val="24"/>
          <w:lang w:val="ro-RO"/>
        </w:rPr>
        <w:t>CUPRINS – COMPONENTA INTEGRALĂ A PLANULUI DE SELECȚIE</w:t>
      </w:r>
    </w:p>
    <w:p w14:paraId="16E12180" w14:textId="77777777" w:rsidR="007C41AC" w:rsidRPr="007C41AC" w:rsidRDefault="00880C7D" w:rsidP="007C41AC">
      <w:pPr>
        <w:pStyle w:val="Bodytext30"/>
        <w:spacing w:after="0" w:line="276" w:lineRule="auto"/>
        <w:ind w:left="720"/>
        <w:jc w:val="left"/>
        <w:rPr>
          <w:rFonts w:ascii="Times New Roman" w:hAnsi="Times New Roman" w:cs="Times New Roman"/>
          <w:sz w:val="24"/>
          <w:szCs w:val="24"/>
          <w:lang w:val="ro-RO"/>
        </w:rPr>
      </w:pPr>
      <w:r w:rsidRPr="00880C7D">
        <w:rPr>
          <w:rFonts w:ascii="Times New Roman" w:hAnsi="Times New Roman" w:cs="Times New Roman"/>
          <w:b/>
          <w:bCs/>
          <w:sz w:val="24"/>
          <w:szCs w:val="24"/>
          <w:lang w:val="ro-RO"/>
        </w:rPr>
        <w:t>I.</w:t>
      </w:r>
      <w:r w:rsidRPr="00880C7D">
        <w:rPr>
          <w:rFonts w:ascii="Times New Roman" w:hAnsi="Times New Roman" w:cs="Times New Roman"/>
          <w:sz w:val="24"/>
          <w:szCs w:val="24"/>
          <w:lang w:val="ro-RO"/>
        </w:rPr>
        <w:t xml:space="preserve"> </w:t>
      </w:r>
      <w:r w:rsidR="00FE5EB4" w:rsidRPr="00BB3AF7">
        <w:rPr>
          <w:rFonts w:ascii="Times New Roman" w:hAnsi="Times New Roman" w:cs="Times New Roman"/>
          <w:sz w:val="24"/>
          <w:szCs w:val="24"/>
          <w:lang w:val="ro-RO"/>
        </w:rPr>
        <w:t xml:space="preserve">   </w:t>
      </w:r>
      <w:r w:rsidRPr="00880C7D">
        <w:rPr>
          <w:rFonts w:ascii="Times New Roman" w:hAnsi="Times New Roman" w:cs="Times New Roman"/>
          <w:sz w:val="24"/>
          <w:szCs w:val="24"/>
          <w:lang w:val="ro-RO"/>
        </w:rPr>
        <w:t>Integrarea componentei inițiale a Planului de selecție</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II.</w:t>
      </w:r>
      <w:r w:rsidRPr="00880C7D">
        <w:rPr>
          <w:rFonts w:ascii="Times New Roman" w:hAnsi="Times New Roman" w:cs="Times New Roman"/>
          <w:sz w:val="24"/>
          <w:szCs w:val="24"/>
          <w:lang w:val="ro-RO"/>
        </w:rPr>
        <w:t xml:space="preserve"> </w:t>
      </w:r>
      <w:r w:rsidR="00FE5EB4" w:rsidRPr="00BB3AF7">
        <w:rPr>
          <w:rFonts w:ascii="Times New Roman" w:hAnsi="Times New Roman" w:cs="Times New Roman"/>
          <w:sz w:val="24"/>
          <w:szCs w:val="24"/>
          <w:lang w:val="ro-RO"/>
        </w:rPr>
        <w:t xml:space="preserve"> </w:t>
      </w:r>
      <w:r w:rsidRPr="00880C7D">
        <w:rPr>
          <w:rFonts w:ascii="Times New Roman" w:hAnsi="Times New Roman" w:cs="Times New Roman"/>
          <w:sz w:val="24"/>
          <w:szCs w:val="24"/>
          <w:lang w:val="ro-RO"/>
        </w:rPr>
        <w:t>Profilul postului de Director General</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III.</w:t>
      </w:r>
      <w:r w:rsidRPr="00880C7D">
        <w:rPr>
          <w:rFonts w:ascii="Times New Roman" w:hAnsi="Times New Roman" w:cs="Times New Roman"/>
          <w:sz w:val="24"/>
          <w:szCs w:val="24"/>
          <w:lang w:val="ro-RO"/>
        </w:rPr>
        <w:t xml:space="preserve"> Profilul postului de Director </w:t>
      </w:r>
      <w:r w:rsidR="00B462A0">
        <w:rPr>
          <w:rFonts w:ascii="Times New Roman" w:hAnsi="Times New Roman" w:cs="Times New Roman"/>
          <w:sz w:val="24"/>
          <w:szCs w:val="24"/>
          <w:lang w:val="ro-RO"/>
        </w:rPr>
        <w:t>Economic(</w:t>
      </w:r>
      <w:r w:rsidRPr="00880C7D">
        <w:rPr>
          <w:rFonts w:ascii="Times New Roman" w:hAnsi="Times New Roman" w:cs="Times New Roman"/>
          <w:sz w:val="24"/>
          <w:szCs w:val="24"/>
          <w:lang w:val="ro-RO"/>
        </w:rPr>
        <w:t>Financiar</w:t>
      </w:r>
      <w:r w:rsidR="00B462A0">
        <w:rPr>
          <w:rFonts w:ascii="Times New Roman" w:hAnsi="Times New Roman" w:cs="Times New Roman"/>
          <w:sz w:val="24"/>
          <w:szCs w:val="24"/>
          <w:lang w:val="ro-RO"/>
        </w:rPr>
        <w:t>)</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IV.</w:t>
      </w:r>
      <w:r w:rsidRPr="00880C7D">
        <w:rPr>
          <w:rFonts w:ascii="Times New Roman" w:hAnsi="Times New Roman" w:cs="Times New Roman"/>
          <w:sz w:val="24"/>
          <w:szCs w:val="24"/>
          <w:lang w:val="ro-RO"/>
        </w:rPr>
        <w:t xml:space="preserve"> Profilul candidatului</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V.</w:t>
      </w:r>
      <w:r w:rsidRPr="00880C7D">
        <w:rPr>
          <w:rFonts w:ascii="Times New Roman" w:hAnsi="Times New Roman" w:cs="Times New Roman"/>
          <w:sz w:val="24"/>
          <w:szCs w:val="24"/>
          <w:lang w:val="ro-RO"/>
        </w:rPr>
        <w:t xml:space="preserve"> </w:t>
      </w:r>
      <w:r w:rsidR="00FE5EB4" w:rsidRPr="00BB3AF7">
        <w:rPr>
          <w:rFonts w:ascii="Times New Roman" w:hAnsi="Times New Roman" w:cs="Times New Roman"/>
          <w:sz w:val="24"/>
          <w:szCs w:val="24"/>
          <w:lang w:val="ro-RO"/>
        </w:rPr>
        <w:t xml:space="preserve">  </w:t>
      </w:r>
      <w:r w:rsidRPr="00880C7D">
        <w:rPr>
          <w:rFonts w:ascii="Times New Roman" w:hAnsi="Times New Roman" w:cs="Times New Roman"/>
          <w:sz w:val="24"/>
          <w:szCs w:val="24"/>
          <w:lang w:val="ro-RO"/>
        </w:rPr>
        <w:t>Matricea de evaluare (criterii și punctaje)</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VI.</w:t>
      </w:r>
      <w:r w:rsidRPr="00880C7D">
        <w:rPr>
          <w:rFonts w:ascii="Times New Roman" w:hAnsi="Times New Roman" w:cs="Times New Roman"/>
          <w:sz w:val="24"/>
          <w:szCs w:val="24"/>
          <w:lang w:val="ro-RO"/>
        </w:rPr>
        <w:t xml:space="preserve"> </w:t>
      </w:r>
      <w:r w:rsidR="00FE5EB4" w:rsidRPr="00BB3AF7">
        <w:rPr>
          <w:rFonts w:ascii="Times New Roman" w:hAnsi="Times New Roman" w:cs="Times New Roman"/>
          <w:sz w:val="24"/>
          <w:szCs w:val="24"/>
          <w:lang w:val="ro-RO"/>
        </w:rPr>
        <w:t xml:space="preserve"> </w:t>
      </w:r>
      <w:r w:rsidR="005D08C5">
        <w:rPr>
          <w:rFonts w:ascii="Times New Roman" w:hAnsi="Times New Roman" w:cs="Times New Roman"/>
          <w:sz w:val="24"/>
          <w:szCs w:val="24"/>
          <w:lang w:val="ro-RO"/>
        </w:rPr>
        <w:t xml:space="preserve">Declarația de intenție - </w:t>
      </w:r>
      <w:r w:rsidRPr="00880C7D">
        <w:rPr>
          <w:rFonts w:ascii="Times New Roman" w:hAnsi="Times New Roman" w:cs="Times New Roman"/>
          <w:sz w:val="24"/>
          <w:szCs w:val="24"/>
          <w:lang w:val="ro-RO"/>
        </w:rPr>
        <w:t>Planul de interviu</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VII.</w:t>
      </w:r>
      <w:r w:rsidRPr="00880C7D">
        <w:rPr>
          <w:rFonts w:ascii="Times New Roman" w:hAnsi="Times New Roman" w:cs="Times New Roman"/>
          <w:sz w:val="24"/>
          <w:szCs w:val="24"/>
          <w:lang w:val="ro-RO"/>
        </w:rPr>
        <w:t xml:space="preserve"> Modelele de comunicări și notificări</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VIII.</w:t>
      </w:r>
      <w:r w:rsidRPr="00880C7D">
        <w:rPr>
          <w:rFonts w:ascii="Times New Roman" w:hAnsi="Times New Roman" w:cs="Times New Roman"/>
          <w:sz w:val="24"/>
          <w:szCs w:val="24"/>
          <w:lang w:val="ro-RO"/>
        </w:rPr>
        <w:t xml:space="preserve"> Registrele operaționale</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IX.</w:t>
      </w:r>
      <w:r w:rsidRPr="00880C7D">
        <w:rPr>
          <w:rFonts w:ascii="Times New Roman" w:hAnsi="Times New Roman" w:cs="Times New Roman"/>
          <w:sz w:val="24"/>
          <w:szCs w:val="24"/>
          <w:lang w:val="ro-RO"/>
        </w:rPr>
        <w:t xml:space="preserve"> </w:t>
      </w:r>
      <w:r w:rsidR="00FE5EB4" w:rsidRPr="00BB3AF7">
        <w:rPr>
          <w:rFonts w:ascii="Times New Roman" w:hAnsi="Times New Roman" w:cs="Times New Roman"/>
          <w:sz w:val="24"/>
          <w:szCs w:val="24"/>
          <w:lang w:val="ro-RO"/>
        </w:rPr>
        <w:t xml:space="preserve"> </w:t>
      </w:r>
      <w:r w:rsidRPr="00880C7D">
        <w:rPr>
          <w:rFonts w:ascii="Times New Roman" w:hAnsi="Times New Roman" w:cs="Times New Roman"/>
          <w:sz w:val="24"/>
          <w:szCs w:val="24"/>
          <w:lang w:val="ro-RO"/>
        </w:rPr>
        <w:t>Borderourile de sigilare/desigilare</w:t>
      </w:r>
      <w:r w:rsidRPr="00880C7D">
        <w:rPr>
          <w:rFonts w:ascii="Times New Roman" w:hAnsi="Times New Roman" w:cs="Times New Roman"/>
          <w:sz w:val="24"/>
          <w:szCs w:val="24"/>
          <w:lang w:val="ro-RO"/>
        </w:rPr>
        <w:br/>
      </w:r>
      <w:r w:rsidRPr="00880C7D">
        <w:rPr>
          <w:rFonts w:ascii="Times New Roman" w:hAnsi="Times New Roman" w:cs="Times New Roman"/>
          <w:b/>
          <w:bCs/>
          <w:sz w:val="24"/>
          <w:szCs w:val="24"/>
          <w:lang w:val="ro-RO"/>
        </w:rPr>
        <w:t>X.</w:t>
      </w:r>
      <w:r w:rsidRPr="00880C7D">
        <w:rPr>
          <w:rFonts w:ascii="Times New Roman" w:hAnsi="Times New Roman" w:cs="Times New Roman"/>
          <w:sz w:val="24"/>
          <w:szCs w:val="24"/>
          <w:lang w:val="ro-RO"/>
        </w:rPr>
        <w:t xml:space="preserve"> </w:t>
      </w:r>
      <w:r w:rsidR="00FE5EB4" w:rsidRPr="00BB3AF7">
        <w:rPr>
          <w:rFonts w:ascii="Times New Roman" w:hAnsi="Times New Roman" w:cs="Times New Roman"/>
          <w:sz w:val="24"/>
          <w:szCs w:val="24"/>
          <w:lang w:val="ro-RO"/>
        </w:rPr>
        <w:t xml:space="preserve">   </w:t>
      </w:r>
      <w:r w:rsidRPr="00880C7D">
        <w:rPr>
          <w:rFonts w:ascii="Times New Roman" w:hAnsi="Times New Roman" w:cs="Times New Roman"/>
          <w:sz w:val="24"/>
          <w:szCs w:val="24"/>
          <w:lang w:val="ro-RO"/>
        </w:rPr>
        <w:t>Proiectele contractelor de mandat</w:t>
      </w:r>
      <w:r w:rsidRPr="00880C7D">
        <w:rPr>
          <w:rFonts w:ascii="Times New Roman" w:hAnsi="Times New Roman" w:cs="Times New Roman"/>
          <w:sz w:val="24"/>
          <w:szCs w:val="24"/>
          <w:lang w:val="ro-RO"/>
        </w:rPr>
        <w:br/>
      </w:r>
      <w:r w:rsidR="007C41AC" w:rsidRPr="007C41AC">
        <w:rPr>
          <w:rFonts w:ascii="Times New Roman" w:hAnsi="Times New Roman" w:cs="Times New Roman"/>
          <w:b/>
          <w:bCs/>
          <w:sz w:val="24"/>
          <w:szCs w:val="24"/>
          <w:lang w:val="ro-RO"/>
        </w:rPr>
        <w:t xml:space="preserve">XI. </w:t>
      </w:r>
      <w:r w:rsidR="007C41AC">
        <w:rPr>
          <w:rFonts w:ascii="Times New Roman" w:hAnsi="Times New Roman" w:cs="Times New Roman"/>
          <w:b/>
          <w:bCs/>
          <w:sz w:val="24"/>
          <w:szCs w:val="24"/>
          <w:lang w:val="ro-RO"/>
        </w:rPr>
        <w:t xml:space="preserve">  </w:t>
      </w:r>
      <w:r w:rsidR="007C41AC" w:rsidRPr="007C41AC">
        <w:rPr>
          <w:rFonts w:ascii="Times New Roman" w:hAnsi="Times New Roman" w:cs="Times New Roman"/>
          <w:sz w:val="24"/>
          <w:szCs w:val="24"/>
          <w:lang w:val="ro-RO"/>
        </w:rPr>
        <w:t>Deliberare și Raportul final</w:t>
      </w:r>
    </w:p>
    <w:p w14:paraId="55CEF6E1" w14:textId="77777777" w:rsidR="007C41AC" w:rsidRPr="007C41AC" w:rsidRDefault="007C41AC" w:rsidP="007C41AC">
      <w:pPr>
        <w:pStyle w:val="Bodytext30"/>
        <w:spacing w:after="0" w:line="276" w:lineRule="auto"/>
        <w:ind w:left="720"/>
        <w:jc w:val="left"/>
        <w:rPr>
          <w:rFonts w:ascii="Times New Roman" w:hAnsi="Times New Roman" w:cs="Times New Roman"/>
          <w:sz w:val="24"/>
          <w:szCs w:val="24"/>
          <w:lang w:val="ro-RO"/>
        </w:rPr>
      </w:pPr>
      <w:r w:rsidRPr="007C41AC">
        <w:rPr>
          <w:rFonts w:ascii="Times New Roman" w:hAnsi="Times New Roman" w:cs="Times New Roman"/>
          <w:b/>
          <w:bCs/>
          <w:sz w:val="24"/>
          <w:szCs w:val="24"/>
          <w:lang w:val="ro-RO"/>
        </w:rPr>
        <w:t xml:space="preserve">XII. </w:t>
      </w:r>
      <w:r>
        <w:rPr>
          <w:rFonts w:ascii="Times New Roman" w:hAnsi="Times New Roman" w:cs="Times New Roman"/>
          <w:b/>
          <w:bCs/>
          <w:sz w:val="24"/>
          <w:szCs w:val="24"/>
          <w:lang w:val="ro-RO"/>
        </w:rPr>
        <w:t xml:space="preserve"> </w:t>
      </w:r>
      <w:r w:rsidRPr="007C41AC">
        <w:rPr>
          <w:rFonts w:ascii="Times New Roman" w:hAnsi="Times New Roman" w:cs="Times New Roman"/>
          <w:sz w:val="24"/>
          <w:szCs w:val="24"/>
          <w:lang w:val="ro-RO"/>
        </w:rPr>
        <w:t>Gestionarea contestațiilor</w:t>
      </w:r>
    </w:p>
    <w:p w14:paraId="7FE1F0BC" w14:textId="77777777" w:rsidR="007C41AC" w:rsidRPr="007C41AC" w:rsidRDefault="007C41AC" w:rsidP="007C41AC">
      <w:pPr>
        <w:pStyle w:val="Bodytext30"/>
        <w:spacing w:after="0" w:line="276" w:lineRule="auto"/>
        <w:ind w:left="720"/>
        <w:jc w:val="left"/>
        <w:rPr>
          <w:rFonts w:ascii="Times New Roman" w:hAnsi="Times New Roman" w:cs="Times New Roman"/>
          <w:sz w:val="24"/>
          <w:szCs w:val="24"/>
          <w:lang w:val="ro-RO"/>
        </w:rPr>
      </w:pPr>
      <w:r w:rsidRPr="007C41AC">
        <w:rPr>
          <w:rFonts w:ascii="Times New Roman" w:hAnsi="Times New Roman" w:cs="Times New Roman"/>
          <w:b/>
          <w:bCs/>
          <w:sz w:val="24"/>
          <w:szCs w:val="24"/>
          <w:lang w:val="ro-RO"/>
        </w:rPr>
        <w:t xml:space="preserve">XIII. </w:t>
      </w:r>
      <w:r w:rsidRPr="007C41AC">
        <w:rPr>
          <w:rFonts w:ascii="Times New Roman" w:hAnsi="Times New Roman" w:cs="Times New Roman"/>
          <w:sz w:val="24"/>
          <w:szCs w:val="24"/>
          <w:lang w:val="ro-RO"/>
        </w:rPr>
        <w:t>Arhivarea documentelor</w:t>
      </w:r>
    </w:p>
    <w:p w14:paraId="19DD6079" w14:textId="77777777" w:rsidR="007C41AC" w:rsidRPr="00BB3AF7" w:rsidRDefault="007C41AC" w:rsidP="007C41AC">
      <w:pPr>
        <w:pStyle w:val="Bodytext30"/>
        <w:spacing w:after="0" w:line="276" w:lineRule="auto"/>
        <w:ind w:left="720"/>
        <w:jc w:val="left"/>
        <w:rPr>
          <w:rFonts w:ascii="Times New Roman" w:hAnsi="Times New Roman" w:cs="Times New Roman"/>
          <w:sz w:val="24"/>
          <w:szCs w:val="24"/>
          <w:lang w:val="ro-RO"/>
        </w:rPr>
      </w:pPr>
      <w:r w:rsidRPr="007C41AC">
        <w:rPr>
          <w:rFonts w:ascii="Times New Roman" w:hAnsi="Times New Roman" w:cs="Times New Roman"/>
          <w:b/>
          <w:bCs/>
          <w:sz w:val="24"/>
          <w:szCs w:val="24"/>
          <w:lang w:val="ro-RO"/>
        </w:rPr>
        <w:t>XIV</w:t>
      </w:r>
      <w:r w:rsidRPr="007C41AC">
        <w:rPr>
          <w:rFonts w:ascii="Times New Roman" w:hAnsi="Times New Roman" w:cs="Times New Roman"/>
          <w:sz w:val="24"/>
          <w:szCs w:val="24"/>
          <w:lang w:val="ro-RO"/>
        </w:rPr>
        <w:t>. Setul de formulare tipizate</w:t>
      </w:r>
    </w:p>
    <w:p w14:paraId="5CCAC551" w14:textId="77777777" w:rsidR="00880C7D" w:rsidRPr="00880C7D" w:rsidRDefault="00880C7D" w:rsidP="00BB3AF7">
      <w:pPr>
        <w:pStyle w:val="Bodytext30"/>
        <w:spacing w:after="0" w:line="276" w:lineRule="auto"/>
        <w:ind w:left="720"/>
        <w:jc w:val="both"/>
        <w:rPr>
          <w:rFonts w:ascii="Times New Roman" w:hAnsi="Times New Roman" w:cs="Times New Roman"/>
          <w:b/>
          <w:bCs/>
          <w:sz w:val="24"/>
          <w:szCs w:val="24"/>
          <w:lang w:val="ro-RO"/>
        </w:rPr>
      </w:pPr>
      <w:r w:rsidRPr="00880C7D">
        <w:rPr>
          <w:rFonts w:ascii="Times New Roman" w:hAnsi="Times New Roman" w:cs="Times New Roman"/>
          <w:b/>
          <w:bCs/>
          <w:sz w:val="24"/>
          <w:szCs w:val="24"/>
          <w:lang w:val="ro-RO"/>
        </w:rPr>
        <w:t>ANEXE</w:t>
      </w:r>
    </w:p>
    <w:p w14:paraId="6A009994" w14:textId="77777777" w:rsidR="00880C7D" w:rsidRPr="00880C7D" w:rsidRDefault="00880C7D" w:rsidP="00BB3AF7">
      <w:pPr>
        <w:pStyle w:val="Bodytext30"/>
        <w:spacing w:after="0" w:line="276" w:lineRule="auto"/>
        <w:ind w:left="1416"/>
        <w:jc w:val="both"/>
        <w:rPr>
          <w:rFonts w:ascii="Times New Roman" w:hAnsi="Times New Roman" w:cs="Times New Roman"/>
          <w:sz w:val="24"/>
          <w:szCs w:val="24"/>
          <w:lang w:val="ro-RO"/>
        </w:rPr>
      </w:pPr>
      <w:r w:rsidRPr="00880C7D">
        <w:rPr>
          <w:rFonts w:ascii="Times New Roman" w:hAnsi="Times New Roman" w:cs="Times New Roman"/>
          <w:b/>
          <w:bCs/>
          <w:sz w:val="24"/>
          <w:szCs w:val="24"/>
          <w:lang w:val="ro-RO"/>
        </w:rPr>
        <w:t>Anexa 1</w:t>
      </w:r>
      <w:r w:rsidRPr="00880C7D">
        <w:rPr>
          <w:rFonts w:ascii="Times New Roman" w:hAnsi="Times New Roman" w:cs="Times New Roman"/>
          <w:sz w:val="24"/>
          <w:szCs w:val="24"/>
          <w:lang w:val="ro-RO"/>
        </w:rPr>
        <w:t xml:space="preserve"> – Profilul postului de Director General</w:t>
      </w:r>
    </w:p>
    <w:p w14:paraId="3410A4D9" w14:textId="77777777" w:rsidR="00880C7D" w:rsidRPr="00880C7D" w:rsidRDefault="00880C7D" w:rsidP="00BB3AF7">
      <w:pPr>
        <w:pStyle w:val="Bodytext30"/>
        <w:spacing w:after="0" w:line="276" w:lineRule="auto"/>
        <w:ind w:left="1416"/>
        <w:jc w:val="both"/>
        <w:rPr>
          <w:rFonts w:ascii="Times New Roman" w:hAnsi="Times New Roman" w:cs="Times New Roman"/>
          <w:sz w:val="24"/>
          <w:szCs w:val="24"/>
          <w:lang w:val="ro-RO"/>
        </w:rPr>
      </w:pPr>
      <w:r w:rsidRPr="00BB3AF7">
        <w:rPr>
          <w:rFonts w:ascii="Times New Roman" w:hAnsi="Times New Roman" w:cs="Times New Roman"/>
          <w:b/>
          <w:bCs/>
          <w:sz w:val="24"/>
          <w:szCs w:val="24"/>
          <w:lang w:val="ro-RO"/>
        </w:rPr>
        <w:t>A</w:t>
      </w:r>
      <w:r w:rsidRPr="00880C7D">
        <w:rPr>
          <w:rFonts w:ascii="Times New Roman" w:hAnsi="Times New Roman" w:cs="Times New Roman"/>
          <w:b/>
          <w:bCs/>
          <w:sz w:val="24"/>
          <w:szCs w:val="24"/>
          <w:lang w:val="ro-RO"/>
        </w:rPr>
        <w:t>nexa 2</w:t>
      </w:r>
      <w:r w:rsidRPr="00880C7D">
        <w:rPr>
          <w:rFonts w:ascii="Times New Roman" w:hAnsi="Times New Roman" w:cs="Times New Roman"/>
          <w:sz w:val="24"/>
          <w:szCs w:val="24"/>
          <w:lang w:val="ro-RO"/>
        </w:rPr>
        <w:t xml:space="preserve"> – Profilul postului de </w:t>
      </w:r>
      <w:r w:rsidR="00E86599" w:rsidRPr="00880C7D">
        <w:rPr>
          <w:rFonts w:ascii="Times New Roman" w:hAnsi="Times New Roman" w:cs="Times New Roman"/>
          <w:sz w:val="24"/>
          <w:szCs w:val="24"/>
          <w:lang w:val="ro-RO"/>
        </w:rPr>
        <w:t xml:space="preserve">Director </w:t>
      </w:r>
      <w:r w:rsidR="00E86599">
        <w:rPr>
          <w:rFonts w:ascii="Times New Roman" w:hAnsi="Times New Roman" w:cs="Times New Roman"/>
          <w:sz w:val="24"/>
          <w:szCs w:val="24"/>
          <w:lang w:val="ro-RO"/>
        </w:rPr>
        <w:t>Economic(</w:t>
      </w:r>
      <w:r w:rsidR="00E86599" w:rsidRPr="00880C7D">
        <w:rPr>
          <w:rFonts w:ascii="Times New Roman" w:hAnsi="Times New Roman" w:cs="Times New Roman"/>
          <w:sz w:val="24"/>
          <w:szCs w:val="24"/>
          <w:lang w:val="ro-RO"/>
        </w:rPr>
        <w:t>Financiar</w:t>
      </w:r>
      <w:r w:rsidR="00E86599">
        <w:rPr>
          <w:rFonts w:ascii="Times New Roman" w:hAnsi="Times New Roman" w:cs="Times New Roman"/>
          <w:sz w:val="24"/>
          <w:szCs w:val="24"/>
          <w:lang w:val="ro-RO"/>
        </w:rPr>
        <w:t>)</w:t>
      </w:r>
    </w:p>
    <w:p w14:paraId="7D90E9C0" w14:textId="77777777" w:rsidR="00880C7D" w:rsidRPr="00880C7D" w:rsidRDefault="00880C7D" w:rsidP="00BB3AF7">
      <w:pPr>
        <w:pStyle w:val="Bodytext30"/>
        <w:spacing w:after="0" w:line="276" w:lineRule="auto"/>
        <w:ind w:left="1416"/>
        <w:jc w:val="both"/>
        <w:rPr>
          <w:rFonts w:ascii="Times New Roman" w:hAnsi="Times New Roman" w:cs="Times New Roman"/>
          <w:sz w:val="24"/>
          <w:szCs w:val="24"/>
          <w:lang w:val="ro-RO"/>
        </w:rPr>
      </w:pPr>
      <w:r w:rsidRPr="00880C7D">
        <w:rPr>
          <w:rFonts w:ascii="Times New Roman" w:hAnsi="Times New Roman" w:cs="Times New Roman"/>
          <w:b/>
          <w:bCs/>
          <w:sz w:val="24"/>
          <w:szCs w:val="24"/>
          <w:lang w:val="ro-RO"/>
        </w:rPr>
        <w:t>Anexa 3</w:t>
      </w:r>
      <w:r w:rsidRPr="00880C7D">
        <w:rPr>
          <w:rFonts w:ascii="Times New Roman" w:hAnsi="Times New Roman" w:cs="Times New Roman"/>
          <w:sz w:val="24"/>
          <w:szCs w:val="24"/>
          <w:lang w:val="ro-RO"/>
        </w:rPr>
        <w:t xml:space="preserve"> – Profilul candidatului</w:t>
      </w:r>
    </w:p>
    <w:p w14:paraId="3B64718C" w14:textId="77777777" w:rsidR="00880C7D" w:rsidRDefault="00880C7D" w:rsidP="00BB3AF7">
      <w:pPr>
        <w:pStyle w:val="Bodytext30"/>
        <w:spacing w:after="0" w:line="276" w:lineRule="auto"/>
        <w:ind w:left="1416"/>
        <w:jc w:val="both"/>
        <w:rPr>
          <w:rFonts w:ascii="Times New Roman" w:hAnsi="Times New Roman" w:cs="Times New Roman"/>
          <w:sz w:val="24"/>
          <w:szCs w:val="24"/>
          <w:lang w:val="ro-RO"/>
        </w:rPr>
      </w:pPr>
      <w:r w:rsidRPr="00880C7D">
        <w:rPr>
          <w:rFonts w:ascii="Times New Roman" w:hAnsi="Times New Roman" w:cs="Times New Roman"/>
          <w:b/>
          <w:bCs/>
          <w:sz w:val="24"/>
          <w:szCs w:val="24"/>
          <w:lang w:val="ro-RO"/>
        </w:rPr>
        <w:t>Anexa 4</w:t>
      </w:r>
      <w:r w:rsidRPr="00880C7D">
        <w:rPr>
          <w:rFonts w:ascii="Times New Roman" w:hAnsi="Times New Roman" w:cs="Times New Roman"/>
          <w:sz w:val="24"/>
          <w:szCs w:val="24"/>
          <w:lang w:val="ro-RO"/>
        </w:rPr>
        <w:t xml:space="preserve"> – Matrice de evaluare</w:t>
      </w:r>
    </w:p>
    <w:p w14:paraId="1764D902" w14:textId="77777777" w:rsidR="00EA2C39" w:rsidRDefault="00EA2C39" w:rsidP="00BB3AF7">
      <w:pPr>
        <w:pStyle w:val="Bodytext30"/>
        <w:spacing w:after="0" w:line="276" w:lineRule="auto"/>
        <w:ind w:left="1416"/>
        <w:jc w:val="both"/>
        <w:rPr>
          <w:rFonts w:ascii="Times New Roman" w:hAnsi="Times New Roman" w:cs="Times New Roman"/>
          <w:sz w:val="24"/>
          <w:szCs w:val="24"/>
          <w:lang w:val="ro-RO"/>
        </w:rPr>
      </w:pPr>
      <w:r>
        <w:rPr>
          <w:rFonts w:ascii="Times New Roman" w:hAnsi="Times New Roman" w:cs="Times New Roman"/>
          <w:b/>
          <w:bCs/>
          <w:sz w:val="24"/>
          <w:szCs w:val="24"/>
          <w:lang w:val="ro-RO"/>
        </w:rPr>
        <w:t xml:space="preserve">Anexa </w:t>
      </w:r>
      <w:r w:rsidR="003B6DD8">
        <w:rPr>
          <w:rFonts w:ascii="Times New Roman" w:hAnsi="Times New Roman" w:cs="Times New Roman"/>
          <w:b/>
          <w:bCs/>
          <w:sz w:val="24"/>
          <w:szCs w:val="24"/>
          <w:lang w:val="ro-RO"/>
        </w:rPr>
        <w:t>5</w:t>
      </w:r>
      <w:r w:rsidR="003B6DD8" w:rsidRPr="003B6DD8">
        <w:rPr>
          <w:rFonts w:ascii="Times New Roman" w:hAnsi="Times New Roman" w:cs="Times New Roman"/>
          <w:sz w:val="24"/>
          <w:szCs w:val="24"/>
          <w:lang w:val="ro-RO"/>
        </w:rPr>
        <w:t>.</w:t>
      </w:r>
      <w:r w:rsidR="003B6DD8">
        <w:rPr>
          <w:rFonts w:ascii="Times New Roman" w:hAnsi="Times New Roman" w:cs="Times New Roman"/>
          <w:sz w:val="24"/>
          <w:szCs w:val="24"/>
          <w:lang w:val="ro-RO"/>
        </w:rPr>
        <w:t>1 – Matrice director general</w:t>
      </w:r>
    </w:p>
    <w:p w14:paraId="12E5F0B4" w14:textId="77777777" w:rsidR="003B6DD8" w:rsidRPr="00880C7D" w:rsidRDefault="003B6DD8" w:rsidP="00BB3AF7">
      <w:pPr>
        <w:pStyle w:val="Bodytext30"/>
        <w:spacing w:after="0" w:line="276" w:lineRule="auto"/>
        <w:ind w:left="1416"/>
        <w:jc w:val="both"/>
        <w:rPr>
          <w:rFonts w:ascii="Times New Roman" w:hAnsi="Times New Roman" w:cs="Times New Roman"/>
          <w:sz w:val="24"/>
          <w:szCs w:val="24"/>
          <w:lang w:val="ro-RO"/>
        </w:rPr>
      </w:pPr>
      <w:r>
        <w:rPr>
          <w:rFonts w:ascii="Times New Roman" w:hAnsi="Times New Roman" w:cs="Times New Roman"/>
          <w:b/>
          <w:bCs/>
          <w:sz w:val="24"/>
          <w:szCs w:val="24"/>
          <w:lang w:val="ro-RO"/>
        </w:rPr>
        <w:t>Anexa 5</w:t>
      </w:r>
      <w:r w:rsidRPr="003B6DD8">
        <w:rPr>
          <w:rFonts w:ascii="Times New Roman" w:hAnsi="Times New Roman" w:cs="Times New Roman"/>
          <w:sz w:val="24"/>
          <w:szCs w:val="24"/>
          <w:lang w:val="ro-RO"/>
        </w:rPr>
        <w:t>.</w:t>
      </w:r>
      <w:r>
        <w:rPr>
          <w:rFonts w:ascii="Times New Roman" w:hAnsi="Times New Roman" w:cs="Times New Roman"/>
          <w:sz w:val="24"/>
          <w:szCs w:val="24"/>
          <w:lang w:val="ro-RO"/>
        </w:rPr>
        <w:t>2 – Matrice director economic/financiar</w:t>
      </w:r>
    </w:p>
    <w:p w14:paraId="1A4FEE1A" w14:textId="77777777" w:rsidR="00880C7D" w:rsidRPr="00880C7D" w:rsidRDefault="00880C7D" w:rsidP="00BB3AF7">
      <w:pPr>
        <w:pStyle w:val="Bodytext30"/>
        <w:spacing w:after="0" w:line="276" w:lineRule="auto"/>
        <w:ind w:left="1416"/>
        <w:jc w:val="both"/>
        <w:rPr>
          <w:rFonts w:ascii="Times New Roman" w:hAnsi="Times New Roman" w:cs="Times New Roman"/>
          <w:sz w:val="24"/>
          <w:szCs w:val="24"/>
          <w:lang w:val="ro-RO"/>
        </w:rPr>
      </w:pPr>
      <w:r w:rsidRPr="00880C7D">
        <w:rPr>
          <w:rFonts w:ascii="Times New Roman" w:hAnsi="Times New Roman" w:cs="Times New Roman"/>
          <w:b/>
          <w:bCs/>
          <w:sz w:val="24"/>
          <w:szCs w:val="24"/>
          <w:lang w:val="ro-RO"/>
        </w:rPr>
        <w:t>Anexa 5</w:t>
      </w:r>
      <w:r w:rsidRPr="00880C7D">
        <w:rPr>
          <w:rFonts w:ascii="Times New Roman" w:hAnsi="Times New Roman" w:cs="Times New Roman"/>
          <w:sz w:val="24"/>
          <w:szCs w:val="24"/>
          <w:lang w:val="ro-RO"/>
        </w:rPr>
        <w:t xml:space="preserve"> – </w:t>
      </w:r>
      <w:r w:rsidR="005D08C5">
        <w:rPr>
          <w:rFonts w:ascii="Times New Roman" w:hAnsi="Times New Roman" w:cs="Times New Roman"/>
          <w:sz w:val="24"/>
          <w:szCs w:val="24"/>
          <w:lang w:val="ro-RO"/>
        </w:rPr>
        <w:t xml:space="preserve">Declarația de intenție - </w:t>
      </w:r>
      <w:r w:rsidRPr="00880C7D">
        <w:rPr>
          <w:rFonts w:ascii="Times New Roman" w:hAnsi="Times New Roman" w:cs="Times New Roman"/>
          <w:sz w:val="24"/>
          <w:szCs w:val="24"/>
          <w:lang w:val="ro-RO"/>
        </w:rPr>
        <w:t>Plan interviu</w:t>
      </w:r>
    </w:p>
    <w:p w14:paraId="076E2494" w14:textId="77777777" w:rsidR="00880C7D" w:rsidRPr="00880C7D" w:rsidRDefault="00880C7D" w:rsidP="00BB3AF7">
      <w:pPr>
        <w:pStyle w:val="Bodytext30"/>
        <w:spacing w:after="0" w:line="276" w:lineRule="auto"/>
        <w:ind w:left="1416"/>
        <w:jc w:val="both"/>
        <w:rPr>
          <w:rFonts w:ascii="Times New Roman" w:hAnsi="Times New Roman" w:cs="Times New Roman"/>
          <w:sz w:val="24"/>
          <w:szCs w:val="24"/>
          <w:lang w:val="ro-RO"/>
        </w:rPr>
      </w:pPr>
      <w:r w:rsidRPr="00880C7D">
        <w:rPr>
          <w:rFonts w:ascii="Times New Roman" w:hAnsi="Times New Roman" w:cs="Times New Roman"/>
          <w:b/>
          <w:bCs/>
          <w:sz w:val="24"/>
          <w:szCs w:val="24"/>
          <w:lang w:val="ro-RO"/>
        </w:rPr>
        <w:t>Anexa 6</w:t>
      </w:r>
      <w:r w:rsidRPr="00880C7D">
        <w:rPr>
          <w:rFonts w:ascii="Times New Roman" w:hAnsi="Times New Roman" w:cs="Times New Roman"/>
          <w:sz w:val="24"/>
          <w:szCs w:val="24"/>
          <w:lang w:val="ro-RO"/>
        </w:rPr>
        <w:t xml:space="preserve"> – Modele comunicări</w:t>
      </w:r>
    </w:p>
    <w:p w14:paraId="277E0008" w14:textId="77777777" w:rsidR="00880C7D" w:rsidRPr="00880C7D" w:rsidRDefault="00880C7D" w:rsidP="00BB3AF7">
      <w:pPr>
        <w:pStyle w:val="Bodytext30"/>
        <w:spacing w:after="0" w:line="276" w:lineRule="auto"/>
        <w:ind w:left="1416"/>
        <w:jc w:val="both"/>
        <w:rPr>
          <w:rFonts w:ascii="Times New Roman" w:hAnsi="Times New Roman" w:cs="Times New Roman"/>
          <w:sz w:val="24"/>
          <w:szCs w:val="24"/>
          <w:lang w:val="ro-RO"/>
        </w:rPr>
      </w:pPr>
      <w:r w:rsidRPr="00880C7D">
        <w:rPr>
          <w:rFonts w:ascii="Times New Roman" w:hAnsi="Times New Roman" w:cs="Times New Roman"/>
          <w:b/>
          <w:bCs/>
          <w:sz w:val="24"/>
          <w:szCs w:val="24"/>
          <w:lang w:val="ro-RO"/>
        </w:rPr>
        <w:t>Anexa 7</w:t>
      </w:r>
      <w:r w:rsidRPr="00880C7D">
        <w:rPr>
          <w:rFonts w:ascii="Times New Roman" w:hAnsi="Times New Roman" w:cs="Times New Roman"/>
          <w:sz w:val="24"/>
          <w:szCs w:val="24"/>
          <w:lang w:val="ro-RO"/>
        </w:rPr>
        <w:t xml:space="preserve"> – Borderou sigilare/desigilare</w:t>
      </w:r>
    </w:p>
    <w:p w14:paraId="27D40A93" w14:textId="77777777" w:rsidR="00880C7D" w:rsidRPr="00880C7D" w:rsidRDefault="00880C7D" w:rsidP="00BB3AF7">
      <w:pPr>
        <w:pStyle w:val="Bodytext30"/>
        <w:spacing w:after="0" w:line="276" w:lineRule="auto"/>
        <w:ind w:left="1416"/>
        <w:jc w:val="both"/>
        <w:rPr>
          <w:rFonts w:ascii="Times New Roman" w:hAnsi="Times New Roman" w:cs="Times New Roman"/>
          <w:sz w:val="24"/>
          <w:szCs w:val="24"/>
          <w:lang w:val="ro-RO"/>
        </w:rPr>
      </w:pPr>
      <w:r w:rsidRPr="00880C7D">
        <w:rPr>
          <w:rFonts w:ascii="Times New Roman" w:hAnsi="Times New Roman" w:cs="Times New Roman"/>
          <w:b/>
          <w:bCs/>
          <w:sz w:val="24"/>
          <w:szCs w:val="24"/>
          <w:lang w:val="ro-RO"/>
        </w:rPr>
        <w:t>Anexa 8</w:t>
      </w:r>
      <w:r w:rsidRPr="00880C7D">
        <w:rPr>
          <w:rFonts w:ascii="Times New Roman" w:hAnsi="Times New Roman" w:cs="Times New Roman"/>
          <w:sz w:val="24"/>
          <w:szCs w:val="24"/>
          <w:lang w:val="ro-RO"/>
        </w:rPr>
        <w:t xml:space="preserve"> – Registre operaționale</w:t>
      </w:r>
    </w:p>
    <w:p w14:paraId="0CA670D0" w14:textId="77777777" w:rsidR="00342E72" w:rsidRDefault="00880C7D" w:rsidP="00BB3AF7">
      <w:pPr>
        <w:pStyle w:val="Bodytext30"/>
        <w:spacing w:after="0" w:line="276" w:lineRule="auto"/>
        <w:ind w:left="1416"/>
        <w:jc w:val="both"/>
        <w:rPr>
          <w:rFonts w:ascii="Times New Roman" w:hAnsi="Times New Roman" w:cs="Times New Roman"/>
          <w:sz w:val="24"/>
          <w:szCs w:val="24"/>
          <w:lang w:val="ro-RO"/>
        </w:rPr>
      </w:pPr>
      <w:r w:rsidRPr="00880C7D">
        <w:rPr>
          <w:rFonts w:ascii="Times New Roman" w:hAnsi="Times New Roman" w:cs="Times New Roman"/>
          <w:b/>
          <w:bCs/>
          <w:sz w:val="24"/>
          <w:szCs w:val="24"/>
          <w:lang w:val="ro-RO"/>
        </w:rPr>
        <w:t>Anexa 9</w:t>
      </w:r>
      <w:r w:rsidRPr="00880C7D">
        <w:rPr>
          <w:rFonts w:ascii="Times New Roman" w:hAnsi="Times New Roman" w:cs="Times New Roman"/>
          <w:sz w:val="24"/>
          <w:szCs w:val="24"/>
          <w:lang w:val="ro-RO"/>
        </w:rPr>
        <w:t xml:space="preserve"> – Proiecte contracte de mandat</w:t>
      </w:r>
    </w:p>
    <w:p w14:paraId="68429302" w14:textId="77777777" w:rsidR="00860AEB" w:rsidRDefault="00FC0D41" w:rsidP="00BB3AF7">
      <w:pPr>
        <w:pStyle w:val="Bodytext30"/>
        <w:spacing w:after="0" w:line="276" w:lineRule="auto"/>
        <w:ind w:left="1416"/>
        <w:jc w:val="both"/>
        <w:rPr>
          <w:rFonts w:ascii="Times New Roman" w:hAnsi="Times New Roman" w:cs="Times New Roman"/>
          <w:sz w:val="24"/>
          <w:szCs w:val="24"/>
        </w:rPr>
      </w:pPr>
      <w:r w:rsidRPr="00FC0D41">
        <w:rPr>
          <w:rFonts w:ascii="Times New Roman" w:hAnsi="Times New Roman" w:cs="Times New Roman"/>
          <w:b/>
          <w:bCs/>
          <w:sz w:val="24"/>
          <w:szCs w:val="24"/>
        </w:rPr>
        <w:t>Anexa 10</w:t>
      </w:r>
      <w:r w:rsidRPr="00FC0D41">
        <w:rPr>
          <w:rFonts w:ascii="Times New Roman" w:hAnsi="Times New Roman" w:cs="Times New Roman"/>
          <w:sz w:val="24"/>
          <w:szCs w:val="24"/>
        </w:rPr>
        <w:t xml:space="preserve"> – Set formulare tipizate </w:t>
      </w:r>
      <w:r>
        <w:rPr>
          <w:rFonts w:ascii="Times New Roman" w:hAnsi="Times New Roman" w:cs="Times New Roman"/>
          <w:sz w:val="24"/>
          <w:szCs w:val="24"/>
        </w:rPr>
        <w:t xml:space="preserve">1-10 </w:t>
      </w:r>
      <w:r w:rsidRPr="00FC0D41">
        <w:rPr>
          <w:rFonts w:ascii="Times New Roman" w:hAnsi="Times New Roman" w:cs="Times New Roman"/>
          <w:sz w:val="24"/>
          <w:szCs w:val="24"/>
        </w:rPr>
        <w:t>(cerere + declarații standardizate)</w:t>
      </w:r>
    </w:p>
    <w:p w14:paraId="5D0E9D73" w14:textId="77777777" w:rsidR="00643A15" w:rsidRDefault="00643A15" w:rsidP="00BB3AF7">
      <w:pPr>
        <w:pStyle w:val="Bodytext30"/>
        <w:spacing w:after="0" w:line="276" w:lineRule="auto"/>
        <w:ind w:left="1416"/>
        <w:jc w:val="both"/>
        <w:rPr>
          <w:rFonts w:ascii="Times New Roman" w:hAnsi="Times New Roman" w:cs="Times New Roman"/>
          <w:sz w:val="24"/>
          <w:szCs w:val="24"/>
          <w:lang w:val="ro-RO"/>
        </w:rPr>
      </w:pPr>
    </w:p>
    <w:p w14:paraId="14BB29EF" w14:textId="77777777" w:rsidR="00643A15" w:rsidRDefault="00643A15" w:rsidP="00BB3AF7">
      <w:pPr>
        <w:pStyle w:val="Bodytext30"/>
        <w:spacing w:after="0" w:line="276" w:lineRule="auto"/>
        <w:ind w:left="1416"/>
        <w:jc w:val="both"/>
        <w:rPr>
          <w:rFonts w:ascii="Times New Roman" w:hAnsi="Times New Roman" w:cs="Times New Roman"/>
          <w:sz w:val="24"/>
          <w:szCs w:val="24"/>
          <w:lang w:val="ro-RO"/>
        </w:rPr>
      </w:pPr>
    </w:p>
    <w:p w14:paraId="6B44718A" w14:textId="77777777" w:rsidR="00643A15" w:rsidRPr="00BB3AF7" w:rsidRDefault="00643A15" w:rsidP="003B6DD8">
      <w:pPr>
        <w:pStyle w:val="Bodytext30"/>
        <w:spacing w:after="0" w:line="276" w:lineRule="auto"/>
        <w:jc w:val="both"/>
        <w:rPr>
          <w:rFonts w:ascii="Times New Roman" w:hAnsi="Times New Roman" w:cs="Times New Roman"/>
          <w:sz w:val="24"/>
          <w:szCs w:val="24"/>
          <w:lang w:val="ro-RO"/>
        </w:rPr>
      </w:pPr>
    </w:p>
    <w:tbl>
      <w:tblPr>
        <w:tblStyle w:val="TableGrid"/>
        <w:tblW w:w="0" w:type="auto"/>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ook w:val="04A0" w:firstRow="1" w:lastRow="0" w:firstColumn="1" w:lastColumn="0" w:noHBand="0" w:noVBand="1"/>
      </w:tblPr>
      <w:tblGrid>
        <w:gridCol w:w="5004"/>
        <w:gridCol w:w="4828"/>
      </w:tblGrid>
      <w:tr w:rsidR="002106A9" w:rsidRPr="00AE7D4D" w14:paraId="244CBD00" w14:textId="77777777" w:rsidTr="00FE5EB4">
        <w:trPr>
          <w:trHeight w:val="522"/>
        </w:trPr>
        <w:tc>
          <w:tcPr>
            <w:tcW w:w="5004" w:type="dxa"/>
            <w:shd w:val="clear" w:color="auto" w:fill="F2F2F2" w:themeFill="background1" w:themeFillShade="F2"/>
          </w:tcPr>
          <w:p w14:paraId="3BC4B26B" w14:textId="77777777" w:rsidR="00383D0B" w:rsidRPr="00BB3AF7" w:rsidRDefault="002106A9" w:rsidP="00BB3AF7">
            <w:pPr>
              <w:pStyle w:val="Bodytext30"/>
              <w:spacing w:after="0"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lastRenderedPageBreak/>
              <w:t>R</w:t>
            </w:r>
            <w:r w:rsidR="002B4CD3" w:rsidRPr="00BB3AF7">
              <w:rPr>
                <w:rFonts w:ascii="Times New Roman" w:hAnsi="Times New Roman" w:cs="Times New Roman"/>
                <w:b/>
                <w:bCs/>
                <w:sz w:val="24"/>
                <w:szCs w:val="24"/>
                <w:lang w:val="ro-RO"/>
              </w:rPr>
              <w:t xml:space="preserve">ealizator </w:t>
            </w:r>
          </w:p>
          <w:p w14:paraId="03FD934F" w14:textId="77777777" w:rsidR="002106A9" w:rsidRPr="00BB3AF7" w:rsidRDefault="00383D0B" w:rsidP="00BB3AF7">
            <w:pPr>
              <w:pStyle w:val="Bodytext30"/>
              <w:spacing w:after="0"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HR EXPERT INDEPENDENT S.R.L.</w:t>
            </w:r>
          </w:p>
        </w:tc>
        <w:tc>
          <w:tcPr>
            <w:tcW w:w="4828" w:type="dxa"/>
            <w:shd w:val="clear" w:color="auto" w:fill="F2F2F2" w:themeFill="background1" w:themeFillShade="F2"/>
          </w:tcPr>
          <w:p w14:paraId="3208E869" w14:textId="77777777" w:rsidR="00383D0B" w:rsidRPr="00BB3AF7" w:rsidRDefault="002B4CD3" w:rsidP="00BB3AF7">
            <w:pPr>
              <w:pStyle w:val="Bodytext30"/>
              <w:spacing w:after="0"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 xml:space="preserve">Beneficiar </w:t>
            </w:r>
          </w:p>
          <w:p w14:paraId="1AC8CC27" w14:textId="77777777" w:rsidR="002106A9" w:rsidRPr="00BB3AF7" w:rsidRDefault="00FE5EB4" w:rsidP="00BB3AF7">
            <w:pPr>
              <w:spacing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S. ECOAQUA S.A.</w:t>
            </w:r>
          </w:p>
        </w:tc>
      </w:tr>
      <w:tr w:rsidR="002106A9" w:rsidRPr="00BB3AF7" w14:paraId="0399B39E" w14:textId="77777777" w:rsidTr="00643A15">
        <w:trPr>
          <w:trHeight w:val="1464"/>
        </w:trPr>
        <w:tc>
          <w:tcPr>
            <w:tcW w:w="5004" w:type="dxa"/>
          </w:tcPr>
          <w:p w14:paraId="2EFB71C2" w14:textId="77777777" w:rsidR="0037560E" w:rsidRPr="00BB3AF7" w:rsidRDefault="002B4CD3" w:rsidP="00643A15">
            <w:pPr>
              <w:pStyle w:val="Bodytext30"/>
              <w:spacing w:after="0" w:line="276" w:lineRule="auto"/>
              <w:rPr>
                <w:rFonts w:ascii="Times New Roman" w:hAnsi="Times New Roman" w:cs="Times New Roman"/>
                <w:b/>
                <w:bCs/>
                <w:sz w:val="24"/>
                <w:szCs w:val="24"/>
                <w:lang w:val="ro-RO"/>
              </w:rPr>
            </w:pPr>
            <w:r w:rsidRPr="00BB3AF7">
              <w:rPr>
                <w:rFonts w:ascii="Times New Roman" w:hAnsi="Times New Roman" w:cs="Times New Roman"/>
                <w:b/>
                <w:bCs/>
                <w:noProof/>
                <w:sz w:val="24"/>
                <w:szCs w:val="24"/>
              </w:rPr>
              <w:drawing>
                <wp:inline distT="0" distB="0" distL="0" distR="0" wp14:anchorId="4353D318" wp14:editId="01D6239A">
                  <wp:extent cx="831273" cy="942726"/>
                  <wp:effectExtent l="0" t="0" r="0" b="0"/>
                  <wp:docPr id="19259688" name="Imagine 1" descr="O imagine care conține simbol, siglă, Font,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9688" name="Imagine 1" descr="O imagine care conține simbol, siglă, Font, Grafică&#10;&#10;Conținutul generat de inteligența artificială poate fi inco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59104" cy="974289"/>
                          </a:xfrm>
                          <a:prstGeom prst="rect">
                            <a:avLst/>
                          </a:prstGeom>
                        </pic:spPr>
                      </pic:pic>
                    </a:graphicData>
                  </a:graphic>
                </wp:inline>
              </w:drawing>
            </w:r>
          </w:p>
        </w:tc>
        <w:tc>
          <w:tcPr>
            <w:tcW w:w="4828" w:type="dxa"/>
          </w:tcPr>
          <w:p w14:paraId="7F47E143" w14:textId="77777777" w:rsidR="002106A9" w:rsidRPr="00BB3AF7" w:rsidRDefault="00742A9E" w:rsidP="00742A9E">
            <w:pPr>
              <w:pStyle w:val="Bodytext30"/>
              <w:spacing w:after="0" w:line="276" w:lineRule="auto"/>
              <w:rPr>
                <w:rFonts w:ascii="Times New Roman" w:hAnsi="Times New Roman" w:cs="Times New Roman"/>
                <w:sz w:val="24"/>
                <w:szCs w:val="24"/>
                <w:lang w:val="ro-RO"/>
              </w:rPr>
            </w:pPr>
            <w:r>
              <w:rPr>
                <w:rFonts w:ascii="Times New Roman" w:hAnsi="Times New Roman" w:cs="Times New Roman"/>
                <w:noProof/>
                <w:sz w:val="24"/>
                <w:szCs w:val="24"/>
              </w:rPr>
              <w:drawing>
                <wp:inline distT="0" distB="0" distL="0" distR="0" wp14:anchorId="0F20834B" wp14:editId="6D599E80">
                  <wp:extent cx="914400" cy="914400"/>
                  <wp:effectExtent l="0" t="0" r="0" b="0"/>
                  <wp:docPr id="1603169758" name="Imagine 1" descr="O imagine care conține Font, Grafică, siglă, simbol&#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169758" name="Imagine 1" descr="O imagine care conține Font, Grafică, siglă, simbol&#10;&#10;Conținutul generat de inteligența artificială poate fi inco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r>
      <w:tr w:rsidR="002B4CD3" w:rsidRPr="00BB3AF7" w14:paraId="089ECD46" w14:textId="77777777" w:rsidTr="00FE5EB4">
        <w:trPr>
          <w:trHeight w:val="258"/>
        </w:trPr>
        <w:tc>
          <w:tcPr>
            <w:tcW w:w="5004" w:type="dxa"/>
            <w:shd w:val="clear" w:color="auto" w:fill="F2F2F2" w:themeFill="background1" w:themeFillShade="F2"/>
          </w:tcPr>
          <w:p w14:paraId="3A8C53A5" w14:textId="77777777" w:rsidR="002B4CD3" w:rsidRPr="00BB3AF7" w:rsidRDefault="00342E72" w:rsidP="00BB3AF7">
            <w:pPr>
              <w:pStyle w:val="Bodytext30"/>
              <w:spacing w:after="0"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Anul: 2025</w:t>
            </w:r>
          </w:p>
        </w:tc>
        <w:tc>
          <w:tcPr>
            <w:tcW w:w="4828" w:type="dxa"/>
            <w:shd w:val="clear" w:color="auto" w:fill="F2F2F2" w:themeFill="background1" w:themeFillShade="F2"/>
          </w:tcPr>
          <w:p w14:paraId="3471B0F7" w14:textId="77777777" w:rsidR="002B4CD3" w:rsidRPr="00BB3AF7" w:rsidRDefault="002B4CD3" w:rsidP="00BB3AF7">
            <w:pPr>
              <w:pStyle w:val="Bodytext30"/>
              <w:spacing w:after="0" w:line="276" w:lineRule="auto"/>
              <w:jc w:val="both"/>
              <w:rPr>
                <w:rFonts w:ascii="Times New Roman" w:hAnsi="Times New Roman" w:cs="Times New Roman"/>
                <w:sz w:val="24"/>
                <w:szCs w:val="24"/>
                <w:lang w:val="ro-RO"/>
              </w:rPr>
            </w:pPr>
          </w:p>
        </w:tc>
      </w:tr>
    </w:tbl>
    <w:p w14:paraId="4F35AC3A" w14:textId="77777777" w:rsidR="00FE5EB4" w:rsidRPr="00643A15" w:rsidRDefault="00FE5EB4" w:rsidP="00643A15">
      <w:pPr>
        <w:spacing w:line="276" w:lineRule="auto"/>
        <w:jc w:val="both"/>
        <w:rPr>
          <w:rFonts w:ascii="Times New Roman" w:hAnsi="Times New Roman" w:cs="Times New Roman"/>
          <w:sz w:val="24"/>
          <w:szCs w:val="24"/>
          <w:lang w:val="ro-RO"/>
        </w:rPr>
      </w:pPr>
    </w:p>
    <w:p w14:paraId="591D16F1" w14:textId="77777777" w:rsidR="00121F98" w:rsidRPr="00643A15" w:rsidRDefault="00E94BB3" w:rsidP="00CA17AD">
      <w:pPr>
        <w:pStyle w:val="ListParagraph"/>
        <w:numPr>
          <w:ilvl w:val="0"/>
          <w:numId w:val="1"/>
        </w:numPr>
        <w:spacing w:line="276" w:lineRule="auto"/>
        <w:jc w:val="both"/>
        <w:rPr>
          <w:b/>
          <w:bCs/>
          <w:lang w:val="ro-RO"/>
        </w:rPr>
      </w:pPr>
      <w:r w:rsidRPr="00643A15">
        <w:rPr>
          <w:b/>
          <w:bCs/>
          <w:lang w:val="ro-RO"/>
        </w:rPr>
        <w:t>INTEGRAREA COMPONENTEI INIȚIALE A PLANULUI DE SELECȚIE</w:t>
      </w:r>
    </w:p>
    <w:p w14:paraId="4C060EA4" w14:textId="77777777" w:rsidR="00121F98" w:rsidRPr="00643A15" w:rsidRDefault="00121F98" w:rsidP="00643A15">
      <w:pPr>
        <w:spacing w:line="276" w:lineRule="auto"/>
        <w:jc w:val="both"/>
        <w:rPr>
          <w:rFonts w:ascii="Times New Roman" w:hAnsi="Times New Roman" w:cs="Times New Roman"/>
          <w:b/>
          <w:bCs/>
          <w:sz w:val="24"/>
          <w:szCs w:val="24"/>
          <w:lang w:val="ro-RO"/>
        </w:rPr>
      </w:pPr>
    </w:p>
    <w:p w14:paraId="1F6C836B" w14:textId="77777777" w:rsidR="00121F98" w:rsidRPr="00121F98" w:rsidRDefault="00121F98" w:rsidP="00643A15">
      <w:pPr>
        <w:spacing w:line="276" w:lineRule="auto"/>
        <w:jc w:val="both"/>
        <w:rPr>
          <w:rFonts w:ascii="Times New Roman" w:hAnsi="Times New Roman" w:cs="Times New Roman"/>
          <w:sz w:val="24"/>
          <w:szCs w:val="24"/>
          <w:lang w:val="ro-RO"/>
        </w:rPr>
      </w:pPr>
      <w:r w:rsidRPr="00121F98">
        <w:rPr>
          <w:rFonts w:ascii="Times New Roman" w:hAnsi="Times New Roman" w:cs="Times New Roman"/>
          <w:sz w:val="24"/>
          <w:szCs w:val="24"/>
          <w:lang w:val="ro-RO"/>
        </w:rPr>
        <w:t xml:space="preserve">Componenta integrală a Planului de selecție pentru ocuparea funcțiilor de Director General și </w:t>
      </w:r>
      <w:r w:rsidR="00E86599" w:rsidRPr="00880C7D">
        <w:rPr>
          <w:rFonts w:ascii="Times New Roman" w:hAnsi="Times New Roman" w:cs="Times New Roman"/>
          <w:sz w:val="24"/>
          <w:szCs w:val="24"/>
          <w:lang w:val="ro-RO"/>
        </w:rPr>
        <w:t xml:space="preserve">Director </w:t>
      </w:r>
      <w:r w:rsidR="00E86599">
        <w:rPr>
          <w:rFonts w:ascii="Times New Roman" w:hAnsi="Times New Roman" w:cs="Times New Roman"/>
          <w:sz w:val="24"/>
          <w:szCs w:val="24"/>
          <w:lang w:val="ro-RO"/>
        </w:rPr>
        <w:t>Economic(</w:t>
      </w:r>
      <w:r w:rsidR="00E86599" w:rsidRPr="00880C7D">
        <w:rPr>
          <w:rFonts w:ascii="Times New Roman" w:hAnsi="Times New Roman" w:cs="Times New Roman"/>
          <w:sz w:val="24"/>
          <w:szCs w:val="24"/>
          <w:lang w:val="ro-RO"/>
        </w:rPr>
        <w:t>Financiar</w:t>
      </w:r>
      <w:r w:rsidR="00E86599">
        <w:rPr>
          <w:rFonts w:ascii="Times New Roman" w:hAnsi="Times New Roman" w:cs="Times New Roman"/>
          <w:sz w:val="24"/>
          <w:szCs w:val="24"/>
          <w:lang w:val="ro-RO"/>
        </w:rPr>
        <w:t xml:space="preserve">) </w:t>
      </w:r>
      <w:r w:rsidRPr="00121F98">
        <w:rPr>
          <w:rFonts w:ascii="Times New Roman" w:hAnsi="Times New Roman" w:cs="Times New Roman"/>
          <w:sz w:val="24"/>
          <w:szCs w:val="24"/>
          <w:lang w:val="ro-RO"/>
        </w:rPr>
        <w:t>în cadrul Societății Ecoaqua S.A. constituie dezvoltarea și completarea Componentei inițiale, care a fost elaborată și aprobată de către Consiliul de Administrație și Comitetul de Nominalizare și Remunerare.</w:t>
      </w:r>
    </w:p>
    <w:p w14:paraId="20FA718C" w14:textId="77777777" w:rsidR="00121F98" w:rsidRPr="00121F98" w:rsidRDefault="00121F98" w:rsidP="00643A15">
      <w:pPr>
        <w:spacing w:line="276" w:lineRule="auto"/>
        <w:jc w:val="both"/>
        <w:rPr>
          <w:rFonts w:ascii="Times New Roman" w:hAnsi="Times New Roman" w:cs="Times New Roman"/>
          <w:sz w:val="24"/>
          <w:szCs w:val="24"/>
          <w:lang w:val="ro-RO"/>
        </w:rPr>
      </w:pPr>
      <w:r w:rsidRPr="00121F98">
        <w:rPr>
          <w:rFonts w:ascii="Times New Roman" w:hAnsi="Times New Roman" w:cs="Times New Roman"/>
          <w:sz w:val="24"/>
          <w:szCs w:val="24"/>
          <w:lang w:val="ro-RO"/>
        </w:rPr>
        <w:t>Această integrare are ca fundament Scrisoarea de așteptări, obiectivele strategice stabilite de acționari și cadrul normativ aplicabil guvernanței corporative a întreprinderilor publice. Componenta inițială a consacrat principiile generale ale procedurii de selecție – transparență, tratament egal, profesionalism, obiectivitate, responsabilitate și competitivitate – precum și calendarul etapelor și responsabilitățile organismelor implicate.</w:t>
      </w:r>
    </w:p>
    <w:p w14:paraId="42E2BAE3" w14:textId="77777777" w:rsidR="00121F98" w:rsidRPr="00121F98" w:rsidRDefault="00121F98" w:rsidP="00643A15">
      <w:pPr>
        <w:spacing w:line="276" w:lineRule="auto"/>
        <w:jc w:val="both"/>
        <w:rPr>
          <w:rFonts w:ascii="Times New Roman" w:hAnsi="Times New Roman" w:cs="Times New Roman"/>
          <w:sz w:val="24"/>
          <w:szCs w:val="24"/>
          <w:lang w:val="ro-RO"/>
        </w:rPr>
      </w:pPr>
      <w:r w:rsidRPr="00121F98">
        <w:rPr>
          <w:rFonts w:ascii="Times New Roman" w:hAnsi="Times New Roman" w:cs="Times New Roman"/>
          <w:sz w:val="24"/>
          <w:szCs w:val="24"/>
          <w:lang w:val="ro-RO"/>
        </w:rPr>
        <w:t xml:space="preserve">Prin Componenta integrală, aceste principii sunt menținute și dezvoltate printr-o arhitectură completă a procesului de selecție, care reunește toate instrumentele necesare pentru desfășurarea corectă și eficientă a procedurii. Documentul include profilurile posturilor de Director General și </w:t>
      </w:r>
      <w:r w:rsidR="00E86599" w:rsidRPr="00880C7D">
        <w:rPr>
          <w:rFonts w:ascii="Times New Roman" w:hAnsi="Times New Roman" w:cs="Times New Roman"/>
          <w:sz w:val="24"/>
          <w:szCs w:val="24"/>
          <w:lang w:val="ro-RO"/>
        </w:rPr>
        <w:t xml:space="preserve">Director </w:t>
      </w:r>
      <w:r w:rsidR="00E86599">
        <w:rPr>
          <w:rFonts w:ascii="Times New Roman" w:hAnsi="Times New Roman" w:cs="Times New Roman"/>
          <w:sz w:val="24"/>
          <w:szCs w:val="24"/>
          <w:lang w:val="ro-RO"/>
        </w:rPr>
        <w:t>Economic(</w:t>
      </w:r>
      <w:r w:rsidR="00E86599" w:rsidRPr="00880C7D">
        <w:rPr>
          <w:rFonts w:ascii="Times New Roman" w:hAnsi="Times New Roman" w:cs="Times New Roman"/>
          <w:sz w:val="24"/>
          <w:szCs w:val="24"/>
          <w:lang w:val="ro-RO"/>
        </w:rPr>
        <w:t>Financiar</w:t>
      </w:r>
      <w:r w:rsidR="00E86599">
        <w:rPr>
          <w:rFonts w:ascii="Times New Roman" w:hAnsi="Times New Roman" w:cs="Times New Roman"/>
          <w:sz w:val="24"/>
          <w:szCs w:val="24"/>
          <w:lang w:val="ro-RO"/>
        </w:rPr>
        <w:t xml:space="preserve">) </w:t>
      </w:r>
      <w:r w:rsidRPr="00121F98">
        <w:rPr>
          <w:rFonts w:ascii="Times New Roman" w:hAnsi="Times New Roman" w:cs="Times New Roman"/>
          <w:sz w:val="24"/>
          <w:szCs w:val="24"/>
          <w:lang w:val="ro-RO"/>
        </w:rPr>
        <w:t>profilul candidatului, matricea de evaluare, planul de interviu, modelele de comunicări și notificări, registrele operaționale, borderourile de sigilare și desigilare, proiectele contractelor de mandat și setul de formulare tipizate.</w:t>
      </w:r>
    </w:p>
    <w:p w14:paraId="0F2864B1" w14:textId="77777777" w:rsidR="00121F98" w:rsidRPr="00121F98" w:rsidRDefault="00121F98" w:rsidP="00643A15">
      <w:pPr>
        <w:spacing w:line="276" w:lineRule="auto"/>
        <w:jc w:val="both"/>
        <w:rPr>
          <w:rFonts w:ascii="Times New Roman" w:hAnsi="Times New Roman" w:cs="Times New Roman"/>
          <w:sz w:val="24"/>
          <w:szCs w:val="24"/>
          <w:lang w:val="ro-RO"/>
        </w:rPr>
      </w:pPr>
      <w:r w:rsidRPr="00121F98">
        <w:rPr>
          <w:rFonts w:ascii="Times New Roman" w:hAnsi="Times New Roman" w:cs="Times New Roman"/>
          <w:sz w:val="24"/>
          <w:szCs w:val="24"/>
          <w:lang w:val="ro-RO"/>
        </w:rPr>
        <w:t>Componenta integrală și Componenta inițială formează un ansamblu unitar, coerent și complet, menit să garanteze o selecție conformă cu legislația în vigoare și să asigure atingerea obiectivelor de guvernanță corporativă ale Societății Ecoaqua S.A.</w:t>
      </w:r>
    </w:p>
    <w:p w14:paraId="1BABA60E" w14:textId="77777777" w:rsidR="00121F98" w:rsidRPr="00643A15" w:rsidRDefault="00121F98" w:rsidP="00643A15">
      <w:pPr>
        <w:spacing w:line="276" w:lineRule="auto"/>
        <w:jc w:val="both"/>
        <w:rPr>
          <w:rFonts w:ascii="Times New Roman" w:hAnsi="Times New Roman" w:cs="Times New Roman"/>
          <w:sz w:val="24"/>
          <w:szCs w:val="24"/>
          <w:lang w:val="ro-RO"/>
        </w:rPr>
      </w:pPr>
      <w:r w:rsidRPr="00121F98">
        <w:rPr>
          <w:rFonts w:ascii="Times New Roman" w:hAnsi="Times New Roman" w:cs="Times New Roman"/>
          <w:sz w:val="24"/>
          <w:szCs w:val="24"/>
          <w:lang w:val="ro-RO"/>
        </w:rPr>
        <w:t>Întregul proces se desfășoară în baza Ordonanței de urgență a Guvernului nr. 109/2011 privind guvernanța corporativă a întreprinderilor publice și a Hotărârii Guvernului nr. 639/2023 pentru aprobarea normelor metodologice de aplicare, având ca autoritate responsabilă Consiliul de Administrație, la propunerea Comitetului de Nominalizare și Remunerare.</w:t>
      </w:r>
    </w:p>
    <w:p w14:paraId="230E3311" w14:textId="77777777" w:rsidR="00BB3AF7" w:rsidRPr="00643A15" w:rsidRDefault="00BB3AF7" w:rsidP="00643A15">
      <w:pPr>
        <w:spacing w:line="276" w:lineRule="auto"/>
        <w:jc w:val="both"/>
        <w:rPr>
          <w:rFonts w:ascii="Times New Roman" w:hAnsi="Times New Roman" w:cs="Times New Roman"/>
          <w:sz w:val="24"/>
          <w:szCs w:val="24"/>
          <w:lang w:val="ro-RO"/>
        </w:rPr>
      </w:pPr>
    </w:p>
    <w:p w14:paraId="72C9CDB1" w14:textId="77777777" w:rsidR="009D6EAC" w:rsidRDefault="00E94BB3" w:rsidP="00643A15">
      <w:pPr>
        <w:spacing w:line="276" w:lineRule="auto"/>
        <w:jc w:val="both"/>
        <w:rPr>
          <w:rFonts w:ascii="Times New Roman" w:hAnsi="Times New Roman" w:cs="Times New Roman"/>
          <w:b/>
          <w:bCs/>
          <w:sz w:val="24"/>
          <w:szCs w:val="24"/>
          <w:lang w:val="ro-RO"/>
        </w:rPr>
      </w:pPr>
      <w:r w:rsidRPr="009D6EAC">
        <w:rPr>
          <w:rFonts w:ascii="Times New Roman" w:hAnsi="Times New Roman" w:cs="Times New Roman"/>
          <w:b/>
          <w:bCs/>
          <w:sz w:val="24"/>
          <w:szCs w:val="24"/>
          <w:lang w:val="ro-RO"/>
        </w:rPr>
        <w:t>SECȚIUNE INTRODUCTIVĂ – GUVERNANȚĂ ȘI ROLURI INSTITUȚIONALE</w:t>
      </w:r>
    </w:p>
    <w:p w14:paraId="42E4FA2F" w14:textId="77777777" w:rsidR="00E94BB3" w:rsidRPr="009D6EAC" w:rsidRDefault="00E94BB3" w:rsidP="00643A15">
      <w:pPr>
        <w:spacing w:line="276" w:lineRule="auto"/>
        <w:jc w:val="both"/>
        <w:rPr>
          <w:rFonts w:ascii="Times New Roman" w:hAnsi="Times New Roman" w:cs="Times New Roman"/>
          <w:b/>
          <w:bCs/>
          <w:sz w:val="24"/>
          <w:szCs w:val="24"/>
          <w:lang w:val="ro-RO"/>
        </w:rPr>
      </w:pPr>
    </w:p>
    <w:p w14:paraId="655EB2B7" w14:textId="77777777" w:rsidR="009D6EAC" w:rsidRPr="009D6EAC" w:rsidRDefault="009D6EAC" w:rsidP="00643A15">
      <w:p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 xml:space="preserve">Procedura de selecție pentru ocuparea funcțiilor de Director General și </w:t>
      </w:r>
      <w:r w:rsidR="00E86599" w:rsidRPr="00880C7D">
        <w:rPr>
          <w:rFonts w:ascii="Times New Roman" w:hAnsi="Times New Roman" w:cs="Times New Roman"/>
          <w:sz w:val="24"/>
          <w:szCs w:val="24"/>
          <w:lang w:val="ro-RO"/>
        </w:rPr>
        <w:t xml:space="preserve">Director </w:t>
      </w:r>
      <w:r w:rsidR="00E86599">
        <w:rPr>
          <w:rFonts w:ascii="Times New Roman" w:hAnsi="Times New Roman" w:cs="Times New Roman"/>
          <w:sz w:val="24"/>
          <w:szCs w:val="24"/>
          <w:lang w:val="ro-RO"/>
        </w:rPr>
        <w:t>Economic(</w:t>
      </w:r>
      <w:r w:rsidR="00E86599" w:rsidRPr="00880C7D">
        <w:rPr>
          <w:rFonts w:ascii="Times New Roman" w:hAnsi="Times New Roman" w:cs="Times New Roman"/>
          <w:sz w:val="24"/>
          <w:szCs w:val="24"/>
          <w:lang w:val="ro-RO"/>
        </w:rPr>
        <w:t>Financiar</w:t>
      </w:r>
      <w:r w:rsidR="00E86599">
        <w:rPr>
          <w:rFonts w:ascii="Times New Roman" w:hAnsi="Times New Roman" w:cs="Times New Roman"/>
          <w:sz w:val="24"/>
          <w:szCs w:val="24"/>
          <w:lang w:val="ro-RO"/>
        </w:rPr>
        <w:t>)</w:t>
      </w:r>
      <w:r w:rsidRPr="009D6EAC">
        <w:rPr>
          <w:rFonts w:ascii="Times New Roman" w:hAnsi="Times New Roman" w:cs="Times New Roman"/>
          <w:sz w:val="24"/>
          <w:szCs w:val="24"/>
          <w:lang w:val="ro-RO"/>
        </w:rPr>
        <w:t>al Societății Ecoaqua S.A. se desfășoară sub autoritatea Consiliului de Administrație, în baza Ordonanței de urgență a Guvernului nr. 109/2011 și a Hotărârii Guvernului nr. 639/2023.</w:t>
      </w:r>
    </w:p>
    <w:p w14:paraId="7CFB07EB" w14:textId="77777777" w:rsidR="009D6EAC" w:rsidRPr="009D6EAC" w:rsidRDefault="009D6EAC" w:rsidP="00643A15">
      <w:pPr>
        <w:spacing w:line="276" w:lineRule="auto"/>
        <w:jc w:val="both"/>
        <w:rPr>
          <w:rFonts w:ascii="Times New Roman" w:hAnsi="Times New Roman" w:cs="Times New Roman"/>
          <w:sz w:val="24"/>
          <w:szCs w:val="24"/>
          <w:lang w:val="ro-RO"/>
        </w:rPr>
      </w:pPr>
      <w:r w:rsidRPr="009D6EAC">
        <w:rPr>
          <w:rFonts w:ascii="Times New Roman" w:hAnsi="Times New Roman" w:cs="Times New Roman"/>
          <w:b/>
          <w:bCs/>
          <w:sz w:val="24"/>
          <w:szCs w:val="24"/>
          <w:lang w:val="ro-RO"/>
        </w:rPr>
        <w:t>Consiliul de Administrație</w:t>
      </w:r>
      <w:r w:rsidRPr="009D6EAC">
        <w:rPr>
          <w:rFonts w:ascii="Times New Roman" w:hAnsi="Times New Roman" w:cs="Times New Roman"/>
          <w:sz w:val="24"/>
          <w:szCs w:val="24"/>
          <w:lang w:val="ro-RO"/>
        </w:rPr>
        <w:t xml:space="preserve"> este organul decizional care:</w:t>
      </w:r>
    </w:p>
    <w:p w14:paraId="456BC2B9" w14:textId="77777777" w:rsidR="009D6EAC" w:rsidRPr="009D6EAC" w:rsidRDefault="009D6EAC" w:rsidP="00CA17AD">
      <w:pPr>
        <w:numPr>
          <w:ilvl w:val="0"/>
          <w:numId w:val="31"/>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aprobă Componenta inițială și Componenta integrală a Planului de selecție;</w:t>
      </w:r>
    </w:p>
    <w:p w14:paraId="521A12E4" w14:textId="77777777" w:rsidR="009D6EAC" w:rsidRPr="009D6EAC" w:rsidRDefault="009D6EAC" w:rsidP="00CA17AD">
      <w:pPr>
        <w:numPr>
          <w:ilvl w:val="0"/>
          <w:numId w:val="31"/>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lastRenderedPageBreak/>
        <w:t>constituie Comitetul de Nominalizare și Remunerare și Comisia de soluționare a contestațiilor;</w:t>
      </w:r>
    </w:p>
    <w:p w14:paraId="4D538CF1" w14:textId="77777777" w:rsidR="009D6EAC" w:rsidRPr="009D6EAC" w:rsidRDefault="009D6EAC" w:rsidP="00CA17AD">
      <w:pPr>
        <w:numPr>
          <w:ilvl w:val="0"/>
          <w:numId w:val="31"/>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validează rezultatele procedurii de selecție pe baza Raportului final prezentat de Comitetul de Nominalizare și Remunerare;</w:t>
      </w:r>
    </w:p>
    <w:p w14:paraId="1952EAC5" w14:textId="77777777" w:rsidR="009D6EAC" w:rsidRPr="009D6EAC" w:rsidRDefault="009D6EAC" w:rsidP="00CA17AD">
      <w:pPr>
        <w:numPr>
          <w:ilvl w:val="0"/>
          <w:numId w:val="31"/>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 xml:space="preserve">aprobă numirea Directorului General și a Directorului </w:t>
      </w:r>
      <w:r w:rsidR="00E86599">
        <w:rPr>
          <w:rFonts w:ascii="Times New Roman" w:hAnsi="Times New Roman" w:cs="Times New Roman"/>
          <w:sz w:val="24"/>
          <w:szCs w:val="24"/>
          <w:lang w:val="ro-RO"/>
        </w:rPr>
        <w:t>Economic(</w:t>
      </w:r>
      <w:r w:rsidRPr="009D6EAC">
        <w:rPr>
          <w:rFonts w:ascii="Times New Roman" w:hAnsi="Times New Roman" w:cs="Times New Roman"/>
          <w:sz w:val="24"/>
          <w:szCs w:val="24"/>
          <w:lang w:val="ro-RO"/>
        </w:rPr>
        <w:t>Financiar</w:t>
      </w:r>
      <w:r w:rsidR="00E86599">
        <w:rPr>
          <w:rFonts w:ascii="Times New Roman" w:hAnsi="Times New Roman" w:cs="Times New Roman"/>
          <w:sz w:val="24"/>
          <w:szCs w:val="24"/>
          <w:lang w:val="ro-RO"/>
        </w:rPr>
        <w:t>)</w:t>
      </w:r>
      <w:r w:rsidRPr="009D6EAC">
        <w:rPr>
          <w:rFonts w:ascii="Times New Roman" w:hAnsi="Times New Roman" w:cs="Times New Roman"/>
          <w:sz w:val="24"/>
          <w:szCs w:val="24"/>
          <w:lang w:val="ro-RO"/>
        </w:rPr>
        <w:t xml:space="preserve"> prin adoptarea hotărârilor corespunzătoare.</w:t>
      </w:r>
    </w:p>
    <w:p w14:paraId="1D054CA7" w14:textId="77777777" w:rsidR="009D6EAC" w:rsidRPr="009D6EAC" w:rsidRDefault="009D6EAC" w:rsidP="00643A15">
      <w:pPr>
        <w:spacing w:line="276" w:lineRule="auto"/>
        <w:jc w:val="both"/>
        <w:rPr>
          <w:rFonts w:ascii="Times New Roman" w:hAnsi="Times New Roman" w:cs="Times New Roman"/>
          <w:sz w:val="24"/>
          <w:szCs w:val="24"/>
          <w:lang w:val="ro-RO"/>
        </w:rPr>
      </w:pPr>
      <w:r w:rsidRPr="009D6EAC">
        <w:rPr>
          <w:rFonts w:ascii="Times New Roman" w:hAnsi="Times New Roman" w:cs="Times New Roman"/>
          <w:b/>
          <w:bCs/>
          <w:sz w:val="24"/>
          <w:szCs w:val="24"/>
          <w:lang w:val="ro-RO"/>
        </w:rPr>
        <w:t>Comitetul de Nominalizare și Remunerare</w:t>
      </w:r>
      <w:r w:rsidRPr="009D6EAC">
        <w:rPr>
          <w:rFonts w:ascii="Times New Roman" w:hAnsi="Times New Roman" w:cs="Times New Roman"/>
          <w:sz w:val="24"/>
          <w:szCs w:val="24"/>
          <w:lang w:val="ro-RO"/>
        </w:rPr>
        <w:t xml:space="preserve"> este structura specializată a Consiliului de Administrație care:</w:t>
      </w:r>
    </w:p>
    <w:p w14:paraId="6F5A6846" w14:textId="77777777" w:rsidR="009D6EAC" w:rsidRPr="009D6EAC" w:rsidRDefault="009D6EAC" w:rsidP="00CA17AD">
      <w:pPr>
        <w:numPr>
          <w:ilvl w:val="0"/>
          <w:numId w:val="32"/>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elaborează și implementează procedura de selecție, conform cadrului legal;</w:t>
      </w:r>
    </w:p>
    <w:p w14:paraId="7A5F3BD0" w14:textId="77777777" w:rsidR="009D6EAC" w:rsidRPr="009D6EAC" w:rsidRDefault="009D6EAC" w:rsidP="00CA17AD">
      <w:pPr>
        <w:numPr>
          <w:ilvl w:val="0"/>
          <w:numId w:val="32"/>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analizează dosarele de candidatură și realizează etapele de verificare formală și de evaluare;</w:t>
      </w:r>
    </w:p>
    <w:p w14:paraId="32869A77" w14:textId="77777777" w:rsidR="009D6EAC" w:rsidRPr="009D6EAC" w:rsidRDefault="009D6EAC" w:rsidP="00CA17AD">
      <w:pPr>
        <w:numPr>
          <w:ilvl w:val="0"/>
          <w:numId w:val="32"/>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organizează interviurile și centralizează rezultatele prin expertul independent;</w:t>
      </w:r>
    </w:p>
    <w:p w14:paraId="70E0A377" w14:textId="77777777" w:rsidR="009D6EAC" w:rsidRPr="009D6EAC" w:rsidRDefault="009D6EAC" w:rsidP="00CA17AD">
      <w:pPr>
        <w:numPr>
          <w:ilvl w:val="0"/>
          <w:numId w:val="32"/>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propune Consiliului de Administrație clasamentul final și candidații declarați admiși;</w:t>
      </w:r>
    </w:p>
    <w:p w14:paraId="74EBFD12" w14:textId="77777777" w:rsidR="009D6EAC" w:rsidRPr="009D6EAC" w:rsidRDefault="009D6EAC" w:rsidP="00CA17AD">
      <w:pPr>
        <w:numPr>
          <w:ilvl w:val="0"/>
          <w:numId w:val="32"/>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asigură respectarea principiilor de transparență, egalitate de tratament și nediscriminare.</w:t>
      </w:r>
    </w:p>
    <w:p w14:paraId="1C588AA9" w14:textId="77777777" w:rsidR="009D6EAC" w:rsidRPr="009D6EAC" w:rsidRDefault="009D6EAC" w:rsidP="00643A15">
      <w:pPr>
        <w:spacing w:line="276" w:lineRule="auto"/>
        <w:jc w:val="both"/>
        <w:rPr>
          <w:rFonts w:ascii="Times New Roman" w:hAnsi="Times New Roman" w:cs="Times New Roman"/>
          <w:sz w:val="24"/>
          <w:szCs w:val="24"/>
          <w:lang w:val="ro-RO"/>
        </w:rPr>
      </w:pPr>
      <w:r w:rsidRPr="009D6EAC">
        <w:rPr>
          <w:rFonts w:ascii="Times New Roman" w:hAnsi="Times New Roman" w:cs="Times New Roman"/>
          <w:b/>
          <w:bCs/>
          <w:sz w:val="24"/>
          <w:szCs w:val="24"/>
          <w:lang w:val="ro-RO"/>
        </w:rPr>
        <w:t>Secretarul Comitetului de Nominalizare și Remunerare</w:t>
      </w:r>
      <w:r w:rsidRPr="009D6EAC">
        <w:rPr>
          <w:rFonts w:ascii="Times New Roman" w:hAnsi="Times New Roman" w:cs="Times New Roman"/>
          <w:sz w:val="24"/>
          <w:szCs w:val="24"/>
          <w:lang w:val="ro-RO"/>
        </w:rPr>
        <w:t xml:space="preserve"> are atribuția de a:</w:t>
      </w:r>
    </w:p>
    <w:p w14:paraId="0BCC3743" w14:textId="77777777" w:rsidR="009D6EAC" w:rsidRPr="009D6EAC" w:rsidRDefault="009D6EAC" w:rsidP="00CA17AD">
      <w:pPr>
        <w:numPr>
          <w:ilvl w:val="0"/>
          <w:numId w:val="33"/>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înregistra toate documentele procedurii și a asigura trasabilitatea acestora în registrele operaționale;</w:t>
      </w:r>
    </w:p>
    <w:p w14:paraId="3470ABDB" w14:textId="77777777" w:rsidR="009D6EAC" w:rsidRPr="009D6EAC" w:rsidRDefault="009D6EAC" w:rsidP="00CA17AD">
      <w:pPr>
        <w:numPr>
          <w:ilvl w:val="0"/>
          <w:numId w:val="33"/>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întocmi convocările, procesele-verbale și borderourile de sigilare/desigilare;</w:t>
      </w:r>
    </w:p>
    <w:p w14:paraId="617DB1F8" w14:textId="77777777" w:rsidR="009D6EAC" w:rsidRPr="009D6EAC" w:rsidRDefault="009D6EAC" w:rsidP="00CA17AD">
      <w:pPr>
        <w:numPr>
          <w:ilvl w:val="0"/>
          <w:numId w:val="33"/>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sprijini logistic desfășurarea ședințelor și interviurilor;</w:t>
      </w:r>
    </w:p>
    <w:p w14:paraId="2E2166E3" w14:textId="77777777" w:rsidR="009D6EAC" w:rsidRPr="009D6EAC" w:rsidRDefault="009D6EAC" w:rsidP="00CA17AD">
      <w:pPr>
        <w:numPr>
          <w:ilvl w:val="0"/>
          <w:numId w:val="33"/>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asigura arhivarea finală a documentelor în condițiile legii.</w:t>
      </w:r>
    </w:p>
    <w:p w14:paraId="5274EC9A" w14:textId="77777777" w:rsidR="009D6EAC" w:rsidRPr="009D6EAC" w:rsidRDefault="009D6EAC" w:rsidP="00643A15">
      <w:pPr>
        <w:spacing w:line="276" w:lineRule="auto"/>
        <w:jc w:val="both"/>
        <w:rPr>
          <w:rFonts w:ascii="Times New Roman" w:hAnsi="Times New Roman" w:cs="Times New Roman"/>
          <w:sz w:val="24"/>
          <w:szCs w:val="24"/>
          <w:lang w:val="ro-RO"/>
        </w:rPr>
      </w:pPr>
      <w:r w:rsidRPr="009D6EAC">
        <w:rPr>
          <w:rFonts w:ascii="Times New Roman" w:hAnsi="Times New Roman" w:cs="Times New Roman"/>
          <w:b/>
          <w:bCs/>
          <w:sz w:val="24"/>
          <w:szCs w:val="24"/>
          <w:lang w:val="ro-RO"/>
        </w:rPr>
        <w:t>Expertul independent</w:t>
      </w:r>
      <w:r w:rsidRPr="009D6EAC">
        <w:rPr>
          <w:rFonts w:ascii="Times New Roman" w:hAnsi="Times New Roman" w:cs="Times New Roman"/>
          <w:sz w:val="24"/>
          <w:szCs w:val="24"/>
          <w:lang w:val="ro-RO"/>
        </w:rPr>
        <w:t xml:space="preserve"> participă la întreaga procedură cu rol de sprijin tehnic și consultativ, având responsabilități de:</w:t>
      </w:r>
    </w:p>
    <w:p w14:paraId="6AA5BD7D" w14:textId="77777777" w:rsidR="009D6EAC" w:rsidRPr="009D6EAC" w:rsidRDefault="009D6EAC" w:rsidP="00CA17AD">
      <w:pPr>
        <w:numPr>
          <w:ilvl w:val="0"/>
          <w:numId w:val="34"/>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redactare și structurare a documentației procedurale;</w:t>
      </w:r>
    </w:p>
    <w:p w14:paraId="736353AD" w14:textId="77777777" w:rsidR="009D6EAC" w:rsidRPr="009D6EAC" w:rsidRDefault="009D6EAC" w:rsidP="00CA17AD">
      <w:pPr>
        <w:numPr>
          <w:ilvl w:val="0"/>
          <w:numId w:val="34"/>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suport metodologic pentru evaluatori;</w:t>
      </w:r>
    </w:p>
    <w:p w14:paraId="448E09EF" w14:textId="77777777" w:rsidR="009D6EAC" w:rsidRPr="009D6EAC" w:rsidRDefault="009D6EAC" w:rsidP="00CA17AD">
      <w:pPr>
        <w:numPr>
          <w:ilvl w:val="0"/>
          <w:numId w:val="34"/>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centralizare a rezultatelor interviurilor pe baza fișelor individuale completate de evaluatori;</w:t>
      </w:r>
    </w:p>
    <w:p w14:paraId="181FF9DB" w14:textId="77777777" w:rsidR="009D6EAC" w:rsidRPr="009D6EAC" w:rsidRDefault="009D6EAC" w:rsidP="00CA17AD">
      <w:pPr>
        <w:numPr>
          <w:ilvl w:val="0"/>
          <w:numId w:val="34"/>
        </w:num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asigurare a neutralității și coerenței procesului, fără atribuții de certificare sau validare formală.</w:t>
      </w:r>
    </w:p>
    <w:p w14:paraId="1DC10CD8" w14:textId="77777777" w:rsidR="009D6EAC" w:rsidRPr="009D6EAC" w:rsidRDefault="009D6EAC" w:rsidP="00643A15">
      <w:pPr>
        <w:spacing w:line="276" w:lineRule="auto"/>
        <w:jc w:val="both"/>
        <w:rPr>
          <w:rFonts w:ascii="Times New Roman" w:hAnsi="Times New Roman" w:cs="Times New Roman"/>
          <w:sz w:val="24"/>
          <w:szCs w:val="24"/>
          <w:lang w:val="ro-RO"/>
        </w:rPr>
      </w:pPr>
      <w:r w:rsidRPr="009D6EAC">
        <w:rPr>
          <w:rFonts w:ascii="Times New Roman" w:hAnsi="Times New Roman" w:cs="Times New Roman"/>
          <w:b/>
          <w:bCs/>
          <w:sz w:val="24"/>
          <w:szCs w:val="24"/>
          <w:lang w:val="ro-RO"/>
        </w:rPr>
        <w:t>Comisia de soluționare a contestațiilor</w:t>
      </w:r>
      <w:r w:rsidRPr="009D6EAC">
        <w:rPr>
          <w:rFonts w:ascii="Times New Roman" w:hAnsi="Times New Roman" w:cs="Times New Roman"/>
          <w:sz w:val="24"/>
          <w:szCs w:val="24"/>
          <w:lang w:val="ro-RO"/>
        </w:rPr>
        <w:t xml:space="preserve"> este constituită de Consiliul de Administrație și are rolul de a analiza și soluționa contestațiile formulate de candidați în termenele stabilite, cu respectarea principiilor de imparțialitate și legalitate.</w:t>
      </w:r>
    </w:p>
    <w:p w14:paraId="12167C7C" w14:textId="77777777" w:rsidR="009D6EAC" w:rsidRPr="00643A15" w:rsidRDefault="009D6EAC" w:rsidP="00643A15">
      <w:pPr>
        <w:spacing w:line="276" w:lineRule="auto"/>
        <w:jc w:val="both"/>
        <w:rPr>
          <w:rFonts w:ascii="Times New Roman" w:hAnsi="Times New Roman" w:cs="Times New Roman"/>
          <w:sz w:val="24"/>
          <w:szCs w:val="24"/>
          <w:lang w:val="ro-RO"/>
        </w:rPr>
      </w:pPr>
      <w:r w:rsidRPr="009D6EAC">
        <w:rPr>
          <w:rFonts w:ascii="Times New Roman" w:hAnsi="Times New Roman" w:cs="Times New Roman"/>
          <w:sz w:val="24"/>
          <w:szCs w:val="24"/>
          <w:lang w:val="ro-RO"/>
        </w:rPr>
        <w:t>Prin această arhitectură instituțională, Componenta integrală a Planului de selecție confirmă delimitarea clară a rolurilor și responsabilităților, asigurând un proces transparent, echitabil și în concordanță cu exigențele guvernanței corporative.</w:t>
      </w:r>
    </w:p>
    <w:p w14:paraId="03B25580" w14:textId="77777777" w:rsidR="00BB3AF7" w:rsidRPr="00643A15" w:rsidRDefault="00BB3AF7" w:rsidP="00643A15">
      <w:pPr>
        <w:spacing w:line="276" w:lineRule="auto"/>
        <w:jc w:val="both"/>
        <w:rPr>
          <w:rFonts w:ascii="Times New Roman" w:hAnsi="Times New Roman" w:cs="Times New Roman"/>
          <w:sz w:val="24"/>
          <w:szCs w:val="24"/>
          <w:lang w:val="ro-RO"/>
        </w:rPr>
      </w:pPr>
    </w:p>
    <w:p w14:paraId="6B86C8AB" w14:textId="77777777" w:rsidR="00BB3AF7" w:rsidRPr="00643A15" w:rsidRDefault="00E94BB3" w:rsidP="00CA17AD">
      <w:pPr>
        <w:pStyle w:val="ListParagraph"/>
        <w:numPr>
          <w:ilvl w:val="0"/>
          <w:numId w:val="1"/>
        </w:numPr>
        <w:spacing w:line="276" w:lineRule="auto"/>
        <w:jc w:val="both"/>
        <w:rPr>
          <w:b/>
          <w:bCs/>
          <w:lang w:val="ro-RO"/>
        </w:rPr>
      </w:pPr>
      <w:r w:rsidRPr="00643A15">
        <w:rPr>
          <w:b/>
          <w:bCs/>
          <w:lang w:val="ro-RO"/>
        </w:rPr>
        <w:t>PROFILUL POSTULUI DE DIRECTOR GENERAL AL SOCIETĂȚII ECOAQUA S.A.</w:t>
      </w:r>
    </w:p>
    <w:p w14:paraId="2CCD38AA" w14:textId="77777777" w:rsidR="00BB3AF7" w:rsidRPr="00643A15" w:rsidRDefault="00BB3AF7" w:rsidP="00643A15">
      <w:pPr>
        <w:pStyle w:val="ListParagraph"/>
        <w:spacing w:line="276" w:lineRule="auto"/>
        <w:ind w:left="1080"/>
        <w:jc w:val="both"/>
        <w:rPr>
          <w:b/>
          <w:bCs/>
          <w:lang w:val="ro-RO"/>
        </w:rPr>
      </w:pPr>
    </w:p>
    <w:p w14:paraId="5803A501" w14:textId="77777777" w:rsidR="00BB3AF7" w:rsidRPr="00BB3AF7" w:rsidRDefault="00BB3AF7" w:rsidP="00643A15">
      <w:pPr>
        <w:spacing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1. Rolul funcției</w:t>
      </w:r>
    </w:p>
    <w:p w14:paraId="1EDDE9A3" w14:textId="77777777" w:rsidR="00BB3AF7" w:rsidRPr="00BB3AF7" w:rsidRDefault="00BB3AF7" w:rsidP="00643A15">
      <w:p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Directorul General al Societății Ecoaqua S.A. are rolul de a asigura conducerea executivă a societății, în baza mandatului acordat de Consiliul de Administrație, în conformitate cu dispozițiile Ordonanței de urgență a Guvernului nr. 109/2011 privind guvernanța corporativă a întreprinderilor publice și ale Hotărârii Guvernului nr. 639/2023. Directorul General răspunde de realizarea obiectivelor stabilite prin Scrisoarea de așteptări și de implementarea componentei de management din Planul de administrare al societății, având responsabilitatea coordonării întregii activități operaționale, investiționale și administrative.</w:t>
      </w:r>
    </w:p>
    <w:p w14:paraId="4258D6A0" w14:textId="77777777" w:rsidR="00BB3AF7" w:rsidRPr="00BB3AF7" w:rsidRDefault="00BB3AF7" w:rsidP="00643A15">
      <w:pPr>
        <w:spacing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lastRenderedPageBreak/>
        <w:t>2. Obiective principale ale funcției</w:t>
      </w:r>
    </w:p>
    <w:p w14:paraId="652E8BBE" w14:textId="77777777" w:rsidR="00BB3AF7" w:rsidRPr="00BB3AF7" w:rsidRDefault="00BB3AF7" w:rsidP="00643A15">
      <w:p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Directorul General trebuie să conducă activitatea societății în spiritul eficienței economice, al transparenței și al responsabilității sociale, având ca obiective principale:</w:t>
      </w:r>
    </w:p>
    <w:p w14:paraId="45B3ED23" w14:textId="77777777" w:rsidR="00BB3AF7" w:rsidRPr="00BB3AF7" w:rsidRDefault="00BB3AF7" w:rsidP="00CA17AD">
      <w:pPr>
        <w:numPr>
          <w:ilvl w:val="0"/>
          <w:numId w:val="2"/>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coordonarea implementării strategiei societății și asigurarea corelării acesteia cu politica autorității publice tutelare și cu obiectivele Adunării Generale a Acționarilor și ale Consiliului de Administrație;</w:t>
      </w:r>
    </w:p>
    <w:p w14:paraId="229D2DE2" w14:textId="77777777" w:rsidR="00BB3AF7" w:rsidRPr="00BB3AF7" w:rsidRDefault="00BB3AF7" w:rsidP="00CA17AD">
      <w:pPr>
        <w:numPr>
          <w:ilvl w:val="0"/>
          <w:numId w:val="2"/>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atingerea indicatorilor financiari și nefinanciari stabiliți prin Scrisoarea de așteptări și prin Planul de administrare;</w:t>
      </w:r>
    </w:p>
    <w:p w14:paraId="02F60C99" w14:textId="77777777" w:rsidR="00BB3AF7" w:rsidRPr="00BB3AF7" w:rsidRDefault="00BB3AF7" w:rsidP="00CA17AD">
      <w:pPr>
        <w:numPr>
          <w:ilvl w:val="0"/>
          <w:numId w:val="2"/>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realizarea și modernizarea infrastructurii de apă și canalizare, în conformitate cu standardele europene de calitate și mediu;</w:t>
      </w:r>
    </w:p>
    <w:p w14:paraId="344E06B9" w14:textId="77777777" w:rsidR="00BB3AF7" w:rsidRPr="00BB3AF7" w:rsidRDefault="00BB3AF7" w:rsidP="00CA17AD">
      <w:pPr>
        <w:numPr>
          <w:ilvl w:val="0"/>
          <w:numId w:val="2"/>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atragerea și gestionarea fondurilor europene destinate investițiilor de dezvoltare și modernizare;</w:t>
      </w:r>
    </w:p>
    <w:p w14:paraId="3064C971" w14:textId="77777777" w:rsidR="00BB3AF7" w:rsidRPr="00BB3AF7" w:rsidRDefault="00BB3AF7" w:rsidP="00CA17AD">
      <w:pPr>
        <w:numPr>
          <w:ilvl w:val="0"/>
          <w:numId w:val="2"/>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asigurarea digitalizării proceselor operaționale și de management, prin implementarea sistemelor ERP, SCADA, GIS și a soluțiilor moderne de monitorizare și control;</w:t>
      </w:r>
    </w:p>
    <w:p w14:paraId="2590C38D" w14:textId="77777777" w:rsidR="00BB3AF7" w:rsidRPr="00BB3AF7" w:rsidRDefault="00BB3AF7" w:rsidP="00CA17AD">
      <w:pPr>
        <w:numPr>
          <w:ilvl w:val="0"/>
          <w:numId w:val="2"/>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creșterea productivității muncii și a eficienței energetice, reducerea pierderilor de apă și asigurarea continuității serviciilor furnizate;</w:t>
      </w:r>
    </w:p>
    <w:p w14:paraId="3DAAC759" w14:textId="77777777" w:rsidR="00BB3AF7" w:rsidRPr="00BB3AF7" w:rsidRDefault="00BB3AF7" w:rsidP="00CA17AD">
      <w:pPr>
        <w:numPr>
          <w:ilvl w:val="0"/>
          <w:numId w:val="2"/>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consolidarea relației cu clienții, autoritățile publice și partenerii instituționali, prin promovarea unei culturi organizaționale bazate pe integritate, etică și profesionalism.</w:t>
      </w:r>
    </w:p>
    <w:p w14:paraId="5BAE73FA" w14:textId="77777777" w:rsidR="00BB3AF7" w:rsidRPr="00BB3AF7" w:rsidRDefault="00BB3AF7" w:rsidP="00643A15">
      <w:pPr>
        <w:spacing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3. Cerințe obligatorii (eliminatorii)</w:t>
      </w:r>
    </w:p>
    <w:p w14:paraId="4EA42512" w14:textId="77777777" w:rsidR="00BB3AF7" w:rsidRPr="00BB3AF7" w:rsidRDefault="00BB3AF7" w:rsidP="00643A15">
      <w:p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Pentru a putea fi selectat și numit în funcția de Director General al Societății Ecoaqua S.A., candidatul trebuie să îndeplinească următoarele cerințe eliminatorii:</w:t>
      </w:r>
    </w:p>
    <w:p w14:paraId="0A2F08EC" w14:textId="77777777" w:rsidR="00BB3AF7" w:rsidRPr="00BB3AF7" w:rsidRDefault="00BB3AF7" w:rsidP="00CA17AD">
      <w:pPr>
        <w:numPr>
          <w:ilvl w:val="0"/>
          <w:numId w:val="3"/>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studii universitare de lungă durată, absolvite cu diplomă de licență, în domeniul economic, tehnic sau juridic;</w:t>
      </w:r>
    </w:p>
    <w:p w14:paraId="4975EFFE" w14:textId="77777777" w:rsidR="00BB3AF7" w:rsidRPr="00BB3AF7" w:rsidRDefault="00BB3AF7" w:rsidP="00CA17AD">
      <w:pPr>
        <w:numPr>
          <w:ilvl w:val="0"/>
          <w:numId w:val="3"/>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experiență profesională de minimum 10 ani, din care cel puțin 5 ani în funcții de conducere, în sectoare relevante pentru domeniul de activitate al societății (servicii publice, utilități, infrastructură, apă-canal, energie, construcții, proiecte cu finanțare europeană);</w:t>
      </w:r>
    </w:p>
    <w:p w14:paraId="4C84CE32" w14:textId="77777777" w:rsidR="00BB3AF7" w:rsidRPr="00BB3AF7" w:rsidRDefault="00BB3AF7" w:rsidP="00CA17AD">
      <w:pPr>
        <w:numPr>
          <w:ilvl w:val="0"/>
          <w:numId w:val="3"/>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cunoașterea cadrului legislativ aplicabil serviciilor comunitare de utilități publice, guvernanței corporative și gestiunii fondurilor europene;</w:t>
      </w:r>
    </w:p>
    <w:p w14:paraId="1DE735B9" w14:textId="77777777" w:rsidR="00BB3AF7" w:rsidRPr="00BB3AF7" w:rsidRDefault="00BB3AF7" w:rsidP="00CA17AD">
      <w:pPr>
        <w:numPr>
          <w:ilvl w:val="0"/>
          <w:numId w:val="3"/>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lipsa oricăror situații de incompatibilitate, conflict de interese sau interdicții prevăzute de lege;</w:t>
      </w:r>
    </w:p>
    <w:p w14:paraId="4A04C0B7" w14:textId="77777777" w:rsidR="00BB3AF7" w:rsidRPr="00BB3AF7" w:rsidRDefault="00BB3AF7" w:rsidP="00CA17AD">
      <w:pPr>
        <w:numPr>
          <w:ilvl w:val="0"/>
          <w:numId w:val="3"/>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integritate morală și profesională, confirmată prin declarațiile pe propria răspundere anexate la dosarul de candidatură.</w:t>
      </w:r>
    </w:p>
    <w:p w14:paraId="33620366" w14:textId="77777777" w:rsidR="00BB3AF7" w:rsidRPr="00BB3AF7" w:rsidRDefault="00BB3AF7" w:rsidP="00643A15">
      <w:pPr>
        <w:spacing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4. Cerințe specifice (evaluabile)</w:t>
      </w:r>
    </w:p>
    <w:p w14:paraId="52292E81" w14:textId="77777777" w:rsidR="00BB3AF7" w:rsidRPr="00BB3AF7" w:rsidRDefault="00BB3AF7" w:rsidP="00643A15">
      <w:p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Pe lângă cerințele eliminatorii, candidatul va fi evaluat în funcție de următoarele competențe și aptitudini:</w:t>
      </w:r>
    </w:p>
    <w:p w14:paraId="10E9EB86" w14:textId="77777777" w:rsidR="00BB3AF7" w:rsidRPr="00BB3AF7" w:rsidRDefault="00BB3AF7" w:rsidP="00CA17AD">
      <w:pPr>
        <w:numPr>
          <w:ilvl w:val="0"/>
          <w:numId w:val="4"/>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competențe strategice și de planificare: capacitatea de a formula și implementa viziuni de dezvoltare pe termen mediu și lung, corelate cu Scrisoarea de așteptări și Planul de administrare;</w:t>
      </w:r>
    </w:p>
    <w:p w14:paraId="78FD334A" w14:textId="77777777" w:rsidR="00BB3AF7" w:rsidRPr="00BB3AF7" w:rsidRDefault="00BB3AF7" w:rsidP="00CA17AD">
      <w:pPr>
        <w:numPr>
          <w:ilvl w:val="0"/>
          <w:numId w:val="4"/>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competențe financiare și manageriale: capacitatea de a gestiona resursele financiare și umane, de a fundamenta politici tarifare, de a controla costurile și de a asigura echilibrul economic al societății;</w:t>
      </w:r>
    </w:p>
    <w:p w14:paraId="24A5A641" w14:textId="77777777" w:rsidR="00BB3AF7" w:rsidRPr="00BB3AF7" w:rsidRDefault="00BB3AF7" w:rsidP="00CA17AD">
      <w:pPr>
        <w:numPr>
          <w:ilvl w:val="0"/>
          <w:numId w:val="4"/>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competențe investiționale și operaționale: experiență în implementarea proiectelor de infrastructură, în special în sectorul apă–canal, inclusiv proiecte finanțate prin programe europene (POIM, PDD);</w:t>
      </w:r>
    </w:p>
    <w:p w14:paraId="01E7D592" w14:textId="77777777" w:rsidR="00BB3AF7" w:rsidRPr="00BB3AF7" w:rsidRDefault="00BB3AF7" w:rsidP="00CA17AD">
      <w:pPr>
        <w:numPr>
          <w:ilvl w:val="0"/>
          <w:numId w:val="4"/>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lastRenderedPageBreak/>
        <w:t>competențe tehnice și digitale: cunoștințe privind funcționarea și modernizarea sistemelor de alimentare cu apă și canalizare, precum și capacitatea de a implementa soluții digitale moderne (ERP, SCADA, GIS, CRM);</w:t>
      </w:r>
    </w:p>
    <w:p w14:paraId="35F9003B" w14:textId="77777777" w:rsidR="00BB3AF7" w:rsidRPr="00BB3AF7" w:rsidRDefault="00BB3AF7" w:rsidP="00CA17AD">
      <w:pPr>
        <w:numPr>
          <w:ilvl w:val="0"/>
          <w:numId w:val="4"/>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competențe de guvernanță corporativă și leadership: capacitatea de a conduce organizații complexe, de a mobiliza resursele interne și de a asigura o cultură organizațională bazată pe performanță, responsabilitate și etică;</w:t>
      </w:r>
    </w:p>
    <w:p w14:paraId="2C8AA823" w14:textId="77777777" w:rsidR="00BB3AF7" w:rsidRPr="00BB3AF7" w:rsidRDefault="00BB3AF7" w:rsidP="00CA17AD">
      <w:pPr>
        <w:numPr>
          <w:ilvl w:val="0"/>
          <w:numId w:val="4"/>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abilități de comunicare și relaționare: capacitatea de a reprezenta societatea în relația cu acționarii, autoritățile publice, partenerii instituționali și comunitatea deservită.</w:t>
      </w:r>
    </w:p>
    <w:p w14:paraId="5E6102E1" w14:textId="77777777" w:rsidR="00BB3AF7" w:rsidRPr="00BB3AF7" w:rsidRDefault="00BB3AF7" w:rsidP="00643A15">
      <w:pPr>
        <w:spacing w:line="276" w:lineRule="auto"/>
        <w:jc w:val="both"/>
        <w:rPr>
          <w:rFonts w:ascii="Times New Roman" w:hAnsi="Times New Roman" w:cs="Times New Roman"/>
          <w:b/>
          <w:bCs/>
          <w:sz w:val="24"/>
          <w:szCs w:val="24"/>
          <w:lang w:val="ro-RO"/>
        </w:rPr>
      </w:pPr>
      <w:r w:rsidRPr="00BB3AF7">
        <w:rPr>
          <w:rFonts w:ascii="Times New Roman" w:hAnsi="Times New Roman" w:cs="Times New Roman"/>
          <w:b/>
          <w:bCs/>
          <w:sz w:val="24"/>
          <w:szCs w:val="24"/>
          <w:lang w:val="ro-RO"/>
        </w:rPr>
        <w:t>5. Responsabilități esențiale</w:t>
      </w:r>
    </w:p>
    <w:p w14:paraId="4AB86C78" w14:textId="77777777" w:rsidR="00BB3AF7" w:rsidRPr="00BB3AF7" w:rsidRDefault="00BB3AF7" w:rsidP="00643A15">
      <w:p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Directorul General al Societății Ecoaqua S.A. are următoarele responsabilități principale:</w:t>
      </w:r>
    </w:p>
    <w:p w14:paraId="202625AA" w14:textId="77777777" w:rsidR="00BB3AF7" w:rsidRPr="00BB3AF7" w:rsidRDefault="00BB3AF7" w:rsidP="00CA17AD">
      <w:pPr>
        <w:numPr>
          <w:ilvl w:val="0"/>
          <w:numId w:val="5"/>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implementarea strategiei de dezvoltare și a obiectivelor prevăzute în Scrisoarea de așteptări și Planul de administrare;</w:t>
      </w:r>
    </w:p>
    <w:p w14:paraId="727FBE13" w14:textId="77777777" w:rsidR="00BB3AF7" w:rsidRPr="00BB3AF7" w:rsidRDefault="00BB3AF7" w:rsidP="00CA17AD">
      <w:pPr>
        <w:numPr>
          <w:ilvl w:val="0"/>
          <w:numId w:val="5"/>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elaborarea și prezentarea către Consiliul de Administrație a planurilor anuale de management, a rapoartelor de activitate și a situațiilor financiare;</w:t>
      </w:r>
    </w:p>
    <w:p w14:paraId="29ABDE82" w14:textId="77777777" w:rsidR="00BB3AF7" w:rsidRPr="00BB3AF7" w:rsidRDefault="00BB3AF7" w:rsidP="00CA17AD">
      <w:pPr>
        <w:numPr>
          <w:ilvl w:val="0"/>
          <w:numId w:val="5"/>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conducerea și supravegherea activităților curente ale societății, pentru a asigura furnizarea în condiții de siguranță, calitate și continuitate a serviciilor de alimentare cu apă și canalizare;</w:t>
      </w:r>
    </w:p>
    <w:p w14:paraId="4183E197" w14:textId="77777777" w:rsidR="00BB3AF7" w:rsidRPr="00BB3AF7" w:rsidRDefault="00BB3AF7" w:rsidP="00CA17AD">
      <w:pPr>
        <w:numPr>
          <w:ilvl w:val="0"/>
          <w:numId w:val="5"/>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inițierea, coordonarea și monitorizarea proiectelor de investiții, inclusiv a celor finanțate din fonduri europene, în scopul modernizării și extinderii infrastructurii;</w:t>
      </w:r>
    </w:p>
    <w:p w14:paraId="7B7238D1" w14:textId="77777777" w:rsidR="00BB3AF7" w:rsidRPr="00BB3AF7" w:rsidRDefault="00BB3AF7" w:rsidP="00CA17AD">
      <w:pPr>
        <w:numPr>
          <w:ilvl w:val="0"/>
          <w:numId w:val="5"/>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aplicarea politicilor de eficiență energetică și reducere a pierderilor de apă, ca parte integrantă a strategiilor de sustenabilitate;</w:t>
      </w:r>
    </w:p>
    <w:p w14:paraId="67FA9765" w14:textId="77777777" w:rsidR="00BB3AF7" w:rsidRPr="00BB3AF7" w:rsidRDefault="00BB3AF7" w:rsidP="00CA17AD">
      <w:pPr>
        <w:numPr>
          <w:ilvl w:val="0"/>
          <w:numId w:val="5"/>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asigurarea respectării cadrului legal și a tuturor reglementărilor aplicabile în domeniul serviciilor publice de utilități, al protecției mediului și al guvernanței corporative;</w:t>
      </w:r>
    </w:p>
    <w:p w14:paraId="138EE612" w14:textId="77777777" w:rsidR="00BB3AF7" w:rsidRPr="00BB3AF7" w:rsidRDefault="00BB3AF7" w:rsidP="00CA17AD">
      <w:pPr>
        <w:numPr>
          <w:ilvl w:val="0"/>
          <w:numId w:val="5"/>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conducerea resurselor umane ale societății, prin politici de motivare, instruire și dezvoltare profesională, menite să crească nivelul de competență și productivitate;</w:t>
      </w:r>
    </w:p>
    <w:p w14:paraId="6C1CF4FD" w14:textId="77777777" w:rsidR="00BB3AF7" w:rsidRPr="00643A15" w:rsidRDefault="00BB3AF7" w:rsidP="00CA17AD">
      <w:pPr>
        <w:numPr>
          <w:ilvl w:val="0"/>
          <w:numId w:val="5"/>
        </w:numPr>
        <w:spacing w:line="276" w:lineRule="auto"/>
        <w:jc w:val="both"/>
        <w:rPr>
          <w:rFonts w:ascii="Times New Roman" w:hAnsi="Times New Roman" w:cs="Times New Roman"/>
          <w:sz w:val="24"/>
          <w:szCs w:val="24"/>
          <w:lang w:val="ro-RO"/>
        </w:rPr>
      </w:pPr>
      <w:r w:rsidRPr="00BB3AF7">
        <w:rPr>
          <w:rFonts w:ascii="Times New Roman" w:hAnsi="Times New Roman" w:cs="Times New Roman"/>
          <w:sz w:val="24"/>
          <w:szCs w:val="24"/>
          <w:lang w:val="ro-RO"/>
        </w:rPr>
        <w:t>reprezentarea societății în raporturile cu autoritățile publice, instituțiile de reglementare, asociațiile profesionale și partenerii de afaceri, în limitele mandatului conferit de Consiliul de Administrație.</w:t>
      </w:r>
    </w:p>
    <w:p w14:paraId="2DEF6D72" w14:textId="77777777" w:rsidR="00BB3AF7" w:rsidRPr="00643A15" w:rsidRDefault="00BB3AF7" w:rsidP="00643A15">
      <w:pPr>
        <w:spacing w:line="276" w:lineRule="auto"/>
        <w:jc w:val="both"/>
        <w:rPr>
          <w:rFonts w:ascii="Times New Roman" w:hAnsi="Times New Roman" w:cs="Times New Roman"/>
          <w:sz w:val="24"/>
          <w:szCs w:val="24"/>
          <w:lang w:val="ro-RO"/>
        </w:rPr>
      </w:pPr>
    </w:p>
    <w:p w14:paraId="554678AB" w14:textId="77777777" w:rsidR="00736201" w:rsidRPr="00E94BB3" w:rsidRDefault="00E94BB3" w:rsidP="00CA17AD">
      <w:pPr>
        <w:pStyle w:val="ListParagraph"/>
        <w:numPr>
          <w:ilvl w:val="0"/>
          <w:numId w:val="1"/>
        </w:numPr>
        <w:spacing w:line="276" w:lineRule="auto"/>
        <w:jc w:val="both"/>
        <w:rPr>
          <w:b/>
          <w:bCs/>
          <w:lang w:val="ro-RO"/>
        </w:rPr>
      </w:pPr>
      <w:r w:rsidRPr="00E94BB3">
        <w:rPr>
          <w:b/>
          <w:bCs/>
          <w:lang w:val="ro-RO"/>
        </w:rPr>
        <w:t>PROFILUL POSTULUI DE DIRECTOR</w:t>
      </w:r>
      <w:r w:rsidR="00E86599">
        <w:rPr>
          <w:b/>
          <w:bCs/>
          <w:lang w:val="ro-RO"/>
        </w:rPr>
        <w:t xml:space="preserve"> ECONOMIC(</w:t>
      </w:r>
      <w:r w:rsidRPr="00E94BB3">
        <w:rPr>
          <w:b/>
          <w:bCs/>
          <w:lang w:val="ro-RO"/>
        </w:rPr>
        <w:t>FINANCIAR</w:t>
      </w:r>
      <w:r w:rsidR="00E86599">
        <w:rPr>
          <w:b/>
          <w:bCs/>
          <w:lang w:val="ro-RO"/>
        </w:rPr>
        <w:t>)</w:t>
      </w:r>
      <w:r w:rsidRPr="00E94BB3">
        <w:rPr>
          <w:b/>
          <w:bCs/>
          <w:lang w:val="ro-RO"/>
        </w:rPr>
        <w:t xml:space="preserve"> AL SOCIETĂȚII ECOAQUA S.A.</w:t>
      </w:r>
    </w:p>
    <w:p w14:paraId="0B901230" w14:textId="77777777" w:rsidR="00E94BB3" w:rsidRPr="00E94BB3" w:rsidRDefault="00E94BB3" w:rsidP="00E94BB3">
      <w:pPr>
        <w:pStyle w:val="ListParagraph"/>
        <w:spacing w:line="276" w:lineRule="auto"/>
        <w:ind w:left="1080"/>
        <w:jc w:val="both"/>
        <w:rPr>
          <w:b/>
          <w:bCs/>
          <w:lang w:val="ro-RO"/>
        </w:rPr>
      </w:pPr>
    </w:p>
    <w:p w14:paraId="31167BA7" w14:textId="77777777" w:rsidR="00736201" w:rsidRPr="00736201" w:rsidRDefault="00736201" w:rsidP="00643A15">
      <w:pPr>
        <w:spacing w:line="276" w:lineRule="auto"/>
        <w:jc w:val="both"/>
        <w:rPr>
          <w:rFonts w:ascii="Times New Roman" w:hAnsi="Times New Roman" w:cs="Times New Roman"/>
          <w:b/>
          <w:bCs/>
          <w:sz w:val="24"/>
          <w:szCs w:val="24"/>
          <w:lang w:val="ro-RO"/>
        </w:rPr>
      </w:pPr>
      <w:r w:rsidRPr="00736201">
        <w:rPr>
          <w:rFonts w:ascii="Times New Roman" w:hAnsi="Times New Roman" w:cs="Times New Roman"/>
          <w:b/>
          <w:bCs/>
          <w:sz w:val="24"/>
          <w:szCs w:val="24"/>
          <w:lang w:val="ro-RO"/>
        </w:rPr>
        <w:t>1. Rolul funcției</w:t>
      </w:r>
    </w:p>
    <w:p w14:paraId="469282B2" w14:textId="77777777" w:rsidR="00736201" w:rsidRPr="00736201" w:rsidRDefault="00E86599" w:rsidP="00643A15">
      <w:pPr>
        <w:spacing w:line="276" w:lineRule="auto"/>
        <w:jc w:val="both"/>
        <w:rPr>
          <w:rFonts w:ascii="Times New Roman" w:hAnsi="Times New Roman" w:cs="Times New Roman"/>
          <w:sz w:val="24"/>
          <w:szCs w:val="24"/>
          <w:lang w:val="ro-RO"/>
        </w:rPr>
      </w:pPr>
      <w:r w:rsidRPr="00880C7D">
        <w:rPr>
          <w:rFonts w:ascii="Times New Roman" w:hAnsi="Times New Roman" w:cs="Times New Roman"/>
          <w:sz w:val="24"/>
          <w:szCs w:val="24"/>
          <w:lang w:val="ro-RO"/>
        </w:rPr>
        <w:t>Director</w:t>
      </w:r>
      <w:r>
        <w:rPr>
          <w:rFonts w:ascii="Times New Roman" w:hAnsi="Times New Roman" w:cs="Times New Roman"/>
          <w:sz w:val="24"/>
          <w:szCs w:val="24"/>
          <w:lang w:val="ro-RO"/>
        </w:rPr>
        <w:t>ul</w:t>
      </w:r>
      <w:r w:rsidRPr="00880C7D">
        <w:rPr>
          <w:rFonts w:ascii="Times New Roman" w:hAnsi="Times New Roman" w:cs="Times New Roman"/>
          <w:sz w:val="24"/>
          <w:szCs w:val="24"/>
          <w:lang w:val="ro-RO"/>
        </w:rPr>
        <w:t xml:space="preserve"> </w:t>
      </w:r>
      <w:r>
        <w:rPr>
          <w:rFonts w:ascii="Times New Roman" w:hAnsi="Times New Roman" w:cs="Times New Roman"/>
          <w:sz w:val="24"/>
          <w:szCs w:val="24"/>
          <w:lang w:val="ro-RO"/>
        </w:rPr>
        <w:t>Economic(</w:t>
      </w:r>
      <w:r w:rsidRPr="00880C7D">
        <w:rPr>
          <w:rFonts w:ascii="Times New Roman" w:hAnsi="Times New Roman" w:cs="Times New Roman"/>
          <w:sz w:val="24"/>
          <w:szCs w:val="24"/>
          <w:lang w:val="ro-RO"/>
        </w:rPr>
        <w:t>Financiar</w:t>
      </w:r>
      <w:r>
        <w:rPr>
          <w:rFonts w:ascii="Times New Roman" w:hAnsi="Times New Roman" w:cs="Times New Roman"/>
          <w:sz w:val="24"/>
          <w:szCs w:val="24"/>
          <w:lang w:val="ro-RO"/>
        </w:rPr>
        <w:t xml:space="preserve">) </w:t>
      </w:r>
      <w:r w:rsidR="00736201" w:rsidRPr="00736201">
        <w:rPr>
          <w:rFonts w:ascii="Times New Roman" w:hAnsi="Times New Roman" w:cs="Times New Roman"/>
          <w:sz w:val="24"/>
          <w:szCs w:val="24"/>
          <w:lang w:val="ro-RO"/>
        </w:rPr>
        <w:t xml:space="preserve">al Societății Ecoaqua S.A. asigură coordonarea, supravegherea și controlul activităților financiar-contabile, de raportare și de gestiune economică, în vederea garantării stabilității financiare a societății și a respectării obligațiilor legale. </w:t>
      </w:r>
      <w:r w:rsidRPr="00880C7D">
        <w:rPr>
          <w:rFonts w:ascii="Times New Roman" w:hAnsi="Times New Roman" w:cs="Times New Roman"/>
          <w:sz w:val="24"/>
          <w:szCs w:val="24"/>
          <w:lang w:val="ro-RO"/>
        </w:rPr>
        <w:t>Director</w:t>
      </w:r>
      <w:r>
        <w:rPr>
          <w:rFonts w:ascii="Times New Roman" w:hAnsi="Times New Roman" w:cs="Times New Roman"/>
          <w:sz w:val="24"/>
          <w:szCs w:val="24"/>
          <w:lang w:val="ro-RO"/>
        </w:rPr>
        <w:t>ul</w:t>
      </w:r>
      <w:r w:rsidRPr="00880C7D">
        <w:rPr>
          <w:rFonts w:ascii="Times New Roman" w:hAnsi="Times New Roman" w:cs="Times New Roman"/>
          <w:sz w:val="24"/>
          <w:szCs w:val="24"/>
          <w:lang w:val="ro-RO"/>
        </w:rPr>
        <w:t xml:space="preserve"> </w:t>
      </w:r>
      <w:r>
        <w:rPr>
          <w:rFonts w:ascii="Times New Roman" w:hAnsi="Times New Roman" w:cs="Times New Roman"/>
          <w:sz w:val="24"/>
          <w:szCs w:val="24"/>
          <w:lang w:val="ro-RO"/>
        </w:rPr>
        <w:t>Economic(</w:t>
      </w:r>
      <w:r w:rsidRPr="00880C7D">
        <w:rPr>
          <w:rFonts w:ascii="Times New Roman" w:hAnsi="Times New Roman" w:cs="Times New Roman"/>
          <w:sz w:val="24"/>
          <w:szCs w:val="24"/>
          <w:lang w:val="ro-RO"/>
        </w:rPr>
        <w:t>Financiar</w:t>
      </w:r>
      <w:r>
        <w:rPr>
          <w:rFonts w:ascii="Times New Roman" w:hAnsi="Times New Roman" w:cs="Times New Roman"/>
          <w:sz w:val="24"/>
          <w:szCs w:val="24"/>
          <w:lang w:val="ro-RO"/>
        </w:rPr>
        <w:t xml:space="preserve">) </w:t>
      </w:r>
      <w:r w:rsidR="00736201" w:rsidRPr="00736201">
        <w:rPr>
          <w:rFonts w:ascii="Times New Roman" w:hAnsi="Times New Roman" w:cs="Times New Roman"/>
          <w:sz w:val="24"/>
          <w:szCs w:val="24"/>
          <w:lang w:val="ro-RO"/>
        </w:rPr>
        <w:t>răspunde în fața Directorului General și a Consiliului de Administrație pentru corecta administrare a resurselor financiare și pentru realizarea indicatorilor de performanță financiari stabiliți prin Scrisoarea de așteptări și prin Planul de administrare.</w:t>
      </w:r>
    </w:p>
    <w:p w14:paraId="7DACB602" w14:textId="77777777" w:rsidR="00736201" w:rsidRPr="00736201" w:rsidRDefault="00736201" w:rsidP="00643A15">
      <w:pPr>
        <w:spacing w:line="276" w:lineRule="auto"/>
        <w:jc w:val="both"/>
        <w:rPr>
          <w:rFonts w:ascii="Times New Roman" w:hAnsi="Times New Roman" w:cs="Times New Roman"/>
          <w:b/>
          <w:bCs/>
          <w:sz w:val="24"/>
          <w:szCs w:val="24"/>
          <w:lang w:val="ro-RO"/>
        </w:rPr>
      </w:pPr>
      <w:r w:rsidRPr="00736201">
        <w:rPr>
          <w:rFonts w:ascii="Times New Roman" w:hAnsi="Times New Roman" w:cs="Times New Roman"/>
          <w:b/>
          <w:bCs/>
          <w:sz w:val="24"/>
          <w:szCs w:val="24"/>
          <w:lang w:val="ro-RO"/>
        </w:rPr>
        <w:t>2. Obiective principale ale funcției</w:t>
      </w:r>
    </w:p>
    <w:p w14:paraId="65CF78A4" w14:textId="77777777" w:rsidR="00736201" w:rsidRPr="00736201" w:rsidRDefault="00016778" w:rsidP="00643A15">
      <w:pPr>
        <w:spacing w:line="276" w:lineRule="auto"/>
        <w:jc w:val="both"/>
        <w:rPr>
          <w:rFonts w:ascii="Times New Roman" w:hAnsi="Times New Roman" w:cs="Times New Roman"/>
          <w:sz w:val="24"/>
          <w:szCs w:val="24"/>
          <w:lang w:val="ro-RO"/>
        </w:rPr>
      </w:pPr>
      <w:r w:rsidRPr="00880C7D">
        <w:rPr>
          <w:rFonts w:ascii="Times New Roman" w:hAnsi="Times New Roman" w:cs="Times New Roman"/>
          <w:sz w:val="24"/>
          <w:szCs w:val="24"/>
          <w:lang w:val="ro-RO"/>
        </w:rPr>
        <w:t>Director</w:t>
      </w:r>
      <w:r>
        <w:rPr>
          <w:rFonts w:ascii="Times New Roman" w:hAnsi="Times New Roman" w:cs="Times New Roman"/>
          <w:sz w:val="24"/>
          <w:szCs w:val="24"/>
          <w:lang w:val="ro-RO"/>
        </w:rPr>
        <w:t>ul</w:t>
      </w:r>
      <w:r w:rsidRPr="00880C7D">
        <w:rPr>
          <w:rFonts w:ascii="Times New Roman" w:hAnsi="Times New Roman" w:cs="Times New Roman"/>
          <w:sz w:val="24"/>
          <w:szCs w:val="24"/>
          <w:lang w:val="ro-RO"/>
        </w:rPr>
        <w:t xml:space="preserve"> </w:t>
      </w:r>
      <w:r>
        <w:rPr>
          <w:rFonts w:ascii="Times New Roman" w:hAnsi="Times New Roman" w:cs="Times New Roman"/>
          <w:sz w:val="24"/>
          <w:szCs w:val="24"/>
          <w:lang w:val="ro-RO"/>
        </w:rPr>
        <w:t>Economic(</w:t>
      </w:r>
      <w:r w:rsidRPr="00880C7D">
        <w:rPr>
          <w:rFonts w:ascii="Times New Roman" w:hAnsi="Times New Roman" w:cs="Times New Roman"/>
          <w:sz w:val="24"/>
          <w:szCs w:val="24"/>
          <w:lang w:val="ro-RO"/>
        </w:rPr>
        <w:t>Financiar</w:t>
      </w:r>
      <w:r>
        <w:rPr>
          <w:rFonts w:ascii="Times New Roman" w:hAnsi="Times New Roman" w:cs="Times New Roman"/>
          <w:sz w:val="24"/>
          <w:szCs w:val="24"/>
          <w:lang w:val="ro-RO"/>
        </w:rPr>
        <w:t xml:space="preserve">) </w:t>
      </w:r>
      <w:r w:rsidR="00736201" w:rsidRPr="00736201">
        <w:rPr>
          <w:rFonts w:ascii="Times New Roman" w:hAnsi="Times New Roman" w:cs="Times New Roman"/>
          <w:sz w:val="24"/>
          <w:szCs w:val="24"/>
          <w:lang w:val="ro-RO"/>
        </w:rPr>
        <w:t>trebuie să conducă activitatea financiară și contabilă a societății astfel încât să asigure:</w:t>
      </w:r>
    </w:p>
    <w:p w14:paraId="6354069D" w14:textId="77777777" w:rsidR="00736201" w:rsidRPr="00736201" w:rsidRDefault="00736201" w:rsidP="00CA17AD">
      <w:pPr>
        <w:numPr>
          <w:ilvl w:val="0"/>
          <w:numId w:val="6"/>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respectarea cadrului normativ național și european privind gestiunea financiar-contabilă;</w:t>
      </w:r>
    </w:p>
    <w:p w14:paraId="298EA97A" w14:textId="77777777" w:rsidR="00736201" w:rsidRPr="00736201" w:rsidRDefault="00736201" w:rsidP="00CA17AD">
      <w:pPr>
        <w:numPr>
          <w:ilvl w:val="0"/>
          <w:numId w:val="6"/>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planificarea și controlul resurselor financiare necesare implementării strategiei societății și proiectelor de investiții;</w:t>
      </w:r>
    </w:p>
    <w:p w14:paraId="61086B22" w14:textId="77777777" w:rsidR="00736201" w:rsidRPr="00736201" w:rsidRDefault="00736201" w:rsidP="00CA17AD">
      <w:pPr>
        <w:numPr>
          <w:ilvl w:val="0"/>
          <w:numId w:val="6"/>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lastRenderedPageBreak/>
        <w:t>fundamentarea și aplicarea politicii de tarifare și a strategiei financiare în acord cu Contractul de Delegare și cu obligațiile asumate prin actele normative și de reglementare specifice;</w:t>
      </w:r>
    </w:p>
    <w:p w14:paraId="1B02F1F0" w14:textId="77777777" w:rsidR="00736201" w:rsidRPr="00736201" w:rsidRDefault="00736201" w:rsidP="00CA17AD">
      <w:pPr>
        <w:numPr>
          <w:ilvl w:val="0"/>
          <w:numId w:val="6"/>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monitorizarea indicatorilor financiari obligatorii și atingerea țintelor stabilite (lichiditate, profitabilitate, rotația activelor, rentabilitatea capitalului propriu, reducerea costurilor operaționale);</w:t>
      </w:r>
    </w:p>
    <w:p w14:paraId="5B083DF5" w14:textId="77777777" w:rsidR="00736201" w:rsidRPr="00736201" w:rsidRDefault="00736201" w:rsidP="00CA17AD">
      <w:pPr>
        <w:numPr>
          <w:ilvl w:val="0"/>
          <w:numId w:val="6"/>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asigurarea unui management financiar prudent, capabil să susțină investițiile în infrastructura de apă și canalizare și atragerea de fonduri nerambursabile;</w:t>
      </w:r>
    </w:p>
    <w:p w14:paraId="663DBB90" w14:textId="77777777" w:rsidR="00736201" w:rsidRPr="00736201" w:rsidRDefault="00736201" w:rsidP="00CA17AD">
      <w:pPr>
        <w:numPr>
          <w:ilvl w:val="0"/>
          <w:numId w:val="6"/>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crearea și implementarea unor proceduri financiare interne eficiente, transparente și aliniate principiilor de guvernanță corporativă.</w:t>
      </w:r>
    </w:p>
    <w:p w14:paraId="6951822A" w14:textId="77777777" w:rsidR="00736201" w:rsidRPr="00736201" w:rsidRDefault="00736201" w:rsidP="00643A15">
      <w:pPr>
        <w:spacing w:line="276" w:lineRule="auto"/>
        <w:jc w:val="both"/>
        <w:rPr>
          <w:rFonts w:ascii="Times New Roman" w:hAnsi="Times New Roman" w:cs="Times New Roman"/>
          <w:b/>
          <w:bCs/>
          <w:sz w:val="24"/>
          <w:szCs w:val="24"/>
          <w:lang w:val="ro-RO"/>
        </w:rPr>
      </w:pPr>
      <w:r w:rsidRPr="00736201">
        <w:rPr>
          <w:rFonts w:ascii="Times New Roman" w:hAnsi="Times New Roman" w:cs="Times New Roman"/>
          <w:b/>
          <w:bCs/>
          <w:sz w:val="24"/>
          <w:szCs w:val="24"/>
          <w:lang w:val="ro-RO"/>
        </w:rPr>
        <w:t>3. Cerințe obligatorii (eliminatorii)</w:t>
      </w:r>
    </w:p>
    <w:p w14:paraId="76FB72F3" w14:textId="77777777" w:rsidR="00736201" w:rsidRPr="00736201" w:rsidRDefault="00736201" w:rsidP="00643A15">
      <w:p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 xml:space="preserve">Pentru a putea fi selectat și numit în funcția de </w:t>
      </w:r>
      <w:r w:rsidR="00016778" w:rsidRPr="00880C7D">
        <w:rPr>
          <w:rFonts w:ascii="Times New Roman" w:hAnsi="Times New Roman" w:cs="Times New Roman"/>
          <w:sz w:val="24"/>
          <w:szCs w:val="24"/>
          <w:lang w:val="ro-RO"/>
        </w:rPr>
        <w:t xml:space="preserve">Director </w:t>
      </w:r>
      <w:r w:rsidR="00016778">
        <w:rPr>
          <w:rFonts w:ascii="Times New Roman" w:hAnsi="Times New Roman" w:cs="Times New Roman"/>
          <w:sz w:val="24"/>
          <w:szCs w:val="24"/>
          <w:lang w:val="ro-RO"/>
        </w:rPr>
        <w:t>Economic(</w:t>
      </w:r>
      <w:r w:rsidR="00016778" w:rsidRPr="00880C7D">
        <w:rPr>
          <w:rFonts w:ascii="Times New Roman" w:hAnsi="Times New Roman" w:cs="Times New Roman"/>
          <w:sz w:val="24"/>
          <w:szCs w:val="24"/>
          <w:lang w:val="ro-RO"/>
        </w:rPr>
        <w:t>Financiar</w:t>
      </w:r>
      <w:r w:rsidR="00016778">
        <w:rPr>
          <w:rFonts w:ascii="Times New Roman" w:hAnsi="Times New Roman" w:cs="Times New Roman"/>
          <w:sz w:val="24"/>
          <w:szCs w:val="24"/>
          <w:lang w:val="ro-RO"/>
        </w:rPr>
        <w:t xml:space="preserve">) </w:t>
      </w:r>
      <w:r w:rsidRPr="00736201">
        <w:rPr>
          <w:rFonts w:ascii="Times New Roman" w:hAnsi="Times New Roman" w:cs="Times New Roman"/>
          <w:sz w:val="24"/>
          <w:szCs w:val="24"/>
          <w:lang w:val="ro-RO"/>
        </w:rPr>
        <w:t>al Societății Ecoaqua S.A., candidatul trebuie să îndeplinească următoarele cerințe eliminatorii:</w:t>
      </w:r>
    </w:p>
    <w:p w14:paraId="2775D17C" w14:textId="77777777" w:rsidR="00736201" w:rsidRPr="00736201" w:rsidRDefault="00736201" w:rsidP="00CA17AD">
      <w:pPr>
        <w:numPr>
          <w:ilvl w:val="0"/>
          <w:numId w:val="7"/>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studii universitare de lungă durată absolvite cu diplomă de licență în domeniul economic;</w:t>
      </w:r>
    </w:p>
    <w:p w14:paraId="6DF2499A" w14:textId="77777777" w:rsidR="00736201" w:rsidRPr="00736201" w:rsidRDefault="00736201" w:rsidP="00CA17AD">
      <w:pPr>
        <w:numPr>
          <w:ilvl w:val="0"/>
          <w:numId w:val="7"/>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experiență profesională de minimum 10 ani, din care cel puțin 5 ani în funcții de conducere financiar-contabile sau de audit, în sectoare relevante pentru domeniul de activitate al societății (servicii publice, utilități, infrastructură, apă-canal, energie, transport, construcții);</w:t>
      </w:r>
    </w:p>
    <w:p w14:paraId="02FE84B2" w14:textId="77777777" w:rsidR="00736201" w:rsidRPr="00736201" w:rsidRDefault="00736201" w:rsidP="00CA17AD">
      <w:pPr>
        <w:numPr>
          <w:ilvl w:val="0"/>
          <w:numId w:val="7"/>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cunoștințe solide privind reglementările contabile naționale și internaționale, legislația fiscală și normele de raportare financiară aplicabile întreprinderilor publice;</w:t>
      </w:r>
    </w:p>
    <w:p w14:paraId="79355BEE" w14:textId="77777777" w:rsidR="00736201" w:rsidRPr="00736201" w:rsidRDefault="00736201" w:rsidP="00CA17AD">
      <w:pPr>
        <w:numPr>
          <w:ilvl w:val="0"/>
          <w:numId w:val="7"/>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lipsa oricăror situații de incompatibilitate, conflict de interese sau interdicții prevăzute de lege;</w:t>
      </w:r>
    </w:p>
    <w:p w14:paraId="0F14AD4E" w14:textId="77777777" w:rsidR="00736201" w:rsidRPr="00736201" w:rsidRDefault="00736201" w:rsidP="00CA17AD">
      <w:pPr>
        <w:numPr>
          <w:ilvl w:val="0"/>
          <w:numId w:val="7"/>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integritate morală și profesională, confirmată prin declarațiile pe propria răspundere anexate la dosarul de candidatură.</w:t>
      </w:r>
    </w:p>
    <w:p w14:paraId="27494CD9" w14:textId="77777777" w:rsidR="00736201" w:rsidRPr="00736201" w:rsidRDefault="00736201" w:rsidP="00643A15">
      <w:pPr>
        <w:spacing w:line="276" w:lineRule="auto"/>
        <w:jc w:val="both"/>
        <w:rPr>
          <w:rFonts w:ascii="Times New Roman" w:hAnsi="Times New Roman" w:cs="Times New Roman"/>
          <w:b/>
          <w:bCs/>
          <w:sz w:val="24"/>
          <w:szCs w:val="24"/>
          <w:lang w:val="ro-RO"/>
        </w:rPr>
      </w:pPr>
      <w:r w:rsidRPr="00736201">
        <w:rPr>
          <w:rFonts w:ascii="Times New Roman" w:hAnsi="Times New Roman" w:cs="Times New Roman"/>
          <w:b/>
          <w:bCs/>
          <w:sz w:val="24"/>
          <w:szCs w:val="24"/>
          <w:lang w:val="ro-RO"/>
        </w:rPr>
        <w:t>4. Cerințe specifice (evaluabile)</w:t>
      </w:r>
    </w:p>
    <w:p w14:paraId="4215ED8F" w14:textId="77777777" w:rsidR="00736201" w:rsidRPr="00736201" w:rsidRDefault="00736201" w:rsidP="00643A15">
      <w:p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Pe lângă cerințele eliminatorii, candidatul va fi evaluat în funcție de următoarele competențe și aptitudini:</w:t>
      </w:r>
    </w:p>
    <w:p w14:paraId="5E4760C9" w14:textId="77777777" w:rsidR="00736201" w:rsidRPr="00736201" w:rsidRDefault="00736201" w:rsidP="00CA17AD">
      <w:pPr>
        <w:numPr>
          <w:ilvl w:val="0"/>
          <w:numId w:val="8"/>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competențe de planificare și analiză financiară: capacitatea de a construi și urmări bugete, de a realiza prognoze financiare și de a fundamenta decizii strategice;</w:t>
      </w:r>
    </w:p>
    <w:p w14:paraId="7358F70D" w14:textId="77777777" w:rsidR="00736201" w:rsidRPr="00736201" w:rsidRDefault="00736201" w:rsidP="00CA17AD">
      <w:pPr>
        <w:numPr>
          <w:ilvl w:val="0"/>
          <w:numId w:val="8"/>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competențe de management financiar: abilitatea de a gestiona resursele financiare ale societății și de a controla costurile, cu accent pe optimizarea cheltuielilor și creșterea eficienței;</w:t>
      </w:r>
    </w:p>
    <w:p w14:paraId="370AAD7A" w14:textId="77777777" w:rsidR="00736201" w:rsidRPr="00736201" w:rsidRDefault="00736201" w:rsidP="00CA17AD">
      <w:pPr>
        <w:numPr>
          <w:ilvl w:val="0"/>
          <w:numId w:val="8"/>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competențe în gestiunea investițiilor: experiență în finanțarea, monitorizarea și raportarea proiectelor de infrastructură, inclusiv proiecte cu fonduri europene;</w:t>
      </w:r>
    </w:p>
    <w:p w14:paraId="2FADEF9F" w14:textId="77777777" w:rsidR="00736201" w:rsidRPr="00736201" w:rsidRDefault="00736201" w:rsidP="00CA17AD">
      <w:pPr>
        <w:numPr>
          <w:ilvl w:val="0"/>
          <w:numId w:val="8"/>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competențe de raportare: capacitatea de a elabora și prezenta rapoarte financiare clare și corecte către Directorul General, Consiliul de Administrație, autoritatea tutelară și instituțiile de reglementare;</w:t>
      </w:r>
    </w:p>
    <w:p w14:paraId="3ECE797C" w14:textId="77777777" w:rsidR="00736201" w:rsidRPr="00736201" w:rsidRDefault="00736201" w:rsidP="00CA17AD">
      <w:pPr>
        <w:numPr>
          <w:ilvl w:val="0"/>
          <w:numId w:val="8"/>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competențe digitale și de modernizare a proceselor: familiarizarea cu soluții informatice integrate (ERP, CRM, sisteme de contabilitate digitalizată) și cu metode moderne de management financiar;</w:t>
      </w:r>
    </w:p>
    <w:p w14:paraId="121751E8" w14:textId="77777777" w:rsidR="00736201" w:rsidRPr="00736201" w:rsidRDefault="00736201" w:rsidP="00CA17AD">
      <w:pPr>
        <w:numPr>
          <w:ilvl w:val="0"/>
          <w:numId w:val="8"/>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abilități de leadership și coordonare: capacitatea de a organiza și motiva echipa financiar-contabilă, de a asigura dezvoltarea profesională a personalului și respectarea standardelor etice;</w:t>
      </w:r>
    </w:p>
    <w:p w14:paraId="23ADEC2D" w14:textId="77777777" w:rsidR="00736201" w:rsidRPr="00736201" w:rsidRDefault="00736201" w:rsidP="00CA17AD">
      <w:pPr>
        <w:numPr>
          <w:ilvl w:val="0"/>
          <w:numId w:val="8"/>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competențe de comunicare și relaționare: capacitatea de a interacționa cu autorități publice, instituții bancare, parteneri investiționali și organisme de control.</w:t>
      </w:r>
    </w:p>
    <w:p w14:paraId="624A4B58" w14:textId="77777777" w:rsidR="00736201" w:rsidRPr="00736201" w:rsidRDefault="00736201" w:rsidP="00643A15">
      <w:pPr>
        <w:spacing w:line="276" w:lineRule="auto"/>
        <w:jc w:val="both"/>
        <w:rPr>
          <w:rFonts w:ascii="Times New Roman" w:hAnsi="Times New Roman" w:cs="Times New Roman"/>
          <w:b/>
          <w:bCs/>
          <w:sz w:val="24"/>
          <w:szCs w:val="24"/>
          <w:lang w:val="ro-RO"/>
        </w:rPr>
      </w:pPr>
      <w:r w:rsidRPr="00736201">
        <w:rPr>
          <w:rFonts w:ascii="Times New Roman" w:hAnsi="Times New Roman" w:cs="Times New Roman"/>
          <w:b/>
          <w:bCs/>
          <w:sz w:val="24"/>
          <w:szCs w:val="24"/>
          <w:lang w:val="ro-RO"/>
        </w:rPr>
        <w:t>5. Responsabilități esențiale</w:t>
      </w:r>
    </w:p>
    <w:p w14:paraId="5739565E" w14:textId="77777777" w:rsidR="00736201" w:rsidRPr="00736201" w:rsidRDefault="00016778" w:rsidP="00643A15">
      <w:pPr>
        <w:spacing w:line="276" w:lineRule="auto"/>
        <w:jc w:val="both"/>
        <w:rPr>
          <w:rFonts w:ascii="Times New Roman" w:hAnsi="Times New Roman" w:cs="Times New Roman"/>
          <w:sz w:val="24"/>
          <w:szCs w:val="24"/>
          <w:lang w:val="ro-RO"/>
        </w:rPr>
      </w:pPr>
      <w:r w:rsidRPr="00880C7D">
        <w:rPr>
          <w:rFonts w:ascii="Times New Roman" w:hAnsi="Times New Roman" w:cs="Times New Roman"/>
          <w:sz w:val="24"/>
          <w:szCs w:val="24"/>
          <w:lang w:val="ro-RO"/>
        </w:rPr>
        <w:lastRenderedPageBreak/>
        <w:t>Director</w:t>
      </w:r>
      <w:r>
        <w:rPr>
          <w:rFonts w:ascii="Times New Roman" w:hAnsi="Times New Roman" w:cs="Times New Roman"/>
          <w:sz w:val="24"/>
          <w:szCs w:val="24"/>
          <w:lang w:val="ro-RO"/>
        </w:rPr>
        <w:t>ul</w:t>
      </w:r>
      <w:r w:rsidRPr="00880C7D">
        <w:rPr>
          <w:rFonts w:ascii="Times New Roman" w:hAnsi="Times New Roman" w:cs="Times New Roman"/>
          <w:sz w:val="24"/>
          <w:szCs w:val="24"/>
          <w:lang w:val="ro-RO"/>
        </w:rPr>
        <w:t xml:space="preserve"> </w:t>
      </w:r>
      <w:r>
        <w:rPr>
          <w:rFonts w:ascii="Times New Roman" w:hAnsi="Times New Roman" w:cs="Times New Roman"/>
          <w:sz w:val="24"/>
          <w:szCs w:val="24"/>
          <w:lang w:val="ro-RO"/>
        </w:rPr>
        <w:t>Economic(</w:t>
      </w:r>
      <w:r w:rsidRPr="00880C7D">
        <w:rPr>
          <w:rFonts w:ascii="Times New Roman" w:hAnsi="Times New Roman" w:cs="Times New Roman"/>
          <w:sz w:val="24"/>
          <w:szCs w:val="24"/>
          <w:lang w:val="ro-RO"/>
        </w:rPr>
        <w:t>Financiar</w:t>
      </w:r>
      <w:r>
        <w:rPr>
          <w:rFonts w:ascii="Times New Roman" w:hAnsi="Times New Roman" w:cs="Times New Roman"/>
          <w:sz w:val="24"/>
          <w:szCs w:val="24"/>
          <w:lang w:val="ro-RO"/>
        </w:rPr>
        <w:t xml:space="preserve">) </w:t>
      </w:r>
      <w:r w:rsidR="00736201" w:rsidRPr="00736201">
        <w:rPr>
          <w:rFonts w:ascii="Times New Roman" w:hAnsi="Times New Roman" w:cs="Times New Roman"/>
          <w:sz w:val="24"/>
          <w:szCs w:val="24"/>
          <w:lang w:val="ro-RO"/>
        </w:rPr>
        <w:t>al Societății Ecoaqua S.A. are următoarele responsabilități principale:</w:t>
      </w:r>
    </w:p>
    <w:p w14:paraId="4DB34776"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elaborarea și gestionarea bugetului anual al societății și asigurarea respectării acestuia;</w:t>
      </w:r>
    </w:p>
    <w:p w14:paraId="71C9689C"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asigurarea fluxurilor financiare necesare pentru derularea activității curente și a proiectelor investiționale;</w:t>
      </w:r>
    </w:p>
    <w:p w14:paraId="56BF1458"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monitorizarea și raportarea indicatorilor financiari obligatorii stabiliți prin Scrisoarea de așteptări și Planul de administrare;</w:t>
      </w:r>
    </w:p>
    <w:p w14:paraId="7B7C4E8E"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fundamentarea și aplicarea politicii tarifare, în acord cu legislația și cu Contractul de Delegare;</w:t>
      </w:r>
    </w:p>
    <w:p w14:paraId="6ADE8E93"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organizarea și coordonarea activității financiar-contabile, cu respectarea legislației aplicabile și a normelor de guvernanță corporativă;</w:t>
      </w:r>
    </w:p>
    <w:p w14:paraId="77109A4E"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implementarea și monitorizarea politicilor de risc financiar și control intern;</w:t>
      </w:r>
    </w:p>
    <w:p w14:paraId="52FC9ABF"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asigurarea relației cu instituțiile financiare, autoritățile de reglementare, asociația de dezvoltare intercomunitară și acționarii;</w:t>
      </w:r>
    </w:p>
    <w:p w14:paraId="3FC96754"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coordonarea activităților de audit financiar și colaborarea cu comitetul de audit și cu auditorii interni și externi;</w:t>
      </w:r>
    </w:p>
    <w:p w14:paraId="2C8DE878" w14:textId="77777777" w:rsidR="00736201" w:rsidRPr="00736201" w:rsidRDefault="00736201" w:rsidP="00CA17AD">
      <w:pPr>
        <w:numPr>
          <w:ilvl w:val="0"/>
          <w:numId w:val="9"/>
        </w:numPr>
        <w:spacing w:line="276" w:lineRule="auto"/>
        <w:jc w:val="both"/>
        <w:rPr>
          <w:rFonts w:ascii="Times New Roman" w:hAnsi="Times New Roman" w:cs="Times New Roman"/>
          <w:sz w:val="24"/>
          <w:szCs w:val="24"/>
          <w:lang w:val="ro-RO"/>
        </w:rPr>
      </w:pPr>
      <w:r w:rsidRPr="00736201">
        <w:rPr>
          <w:rFonts w:ascii="Times New Roman" w:hAnsi="Times New Roman" w:cs="Times New Roman"/>
          <w:sz w:val="24"/>
          <w:szCs w:val="24"/>
          <w:lang w:val="ro-RO"/>
        </w:rPr>
        <w:t>sprijinirea Directorului General și a Consiliului de Administrație în luarea deciziilor strategice prin furnizarea de analize și rapoarte financiare detaliate și actualizate.</w:t>
      </w:r>
    </w:p>
    <w:p w14:paraId="5B1C0D19" w14:textId="77777777" w:rsidR="00BB3AF7" w:rsidRPr="00643A15" w:rsidRDefault="00BB3AF7" w:rsidP="00643A15">
      <w:pPr>
        <w:spacing w:line="276" w:lineRule="auto"/>
        <w:jc w:val="both"/>
        <w:rPr>
          <w:rFonts w:ascii="Times New Roman" w:hAnsi="Times New Roman" w:cs="Times New Roman"/>
          <w:sz w:val="24"/>
          <w:szCs w:val="24"/>
          <w:lang w:val="ro-RO"/>
        </w:rPr>
      </w:pPr>
    </w:p>
    <w:p w14:paraId="5E2F5930" w14:textId="77777777" w:rsidR="00216269" w:rsidRPr="00BE6DC9" w:rsidRDefault="00E94BB3" w:rsidP="00CA17AD">
      <w:pPr>
        <w:pStyle w:val="ListParagraph"/>
        <w:numPr>
          <w:ilvl w:val="0"/>
          <w:numId w:val="1"/>
        </w:numPr>
        <w:spacing w:line="276" w:lineRule="auto"/>
        <w:jc w:val="both"/>
        <w:rPr>
          <w:b/>
          <w:bCs/>
          <w:lang w:val="ro-RO"/>
        </w:rPr>
      </w:pPr>
      <w:r w:rsidRPr="00BE6DC9">
        <w:rPr>
          <w:b/>
          <w:bCs/>
          <w:lang w:val="ro-RO"/>
        </w:rPr>
        <w:t>PROFILUL CANDIDATULUI</w:t>
      </w:r>
    </w:p>
    <w:p w14:paraId="597D6FDC" w14:textId="77777777" w:rsidR="00E94BB3" w:rsidRPr="00BE6DC9" w:rsidRDefault="00E94BB3" w:rsidP="00E94BB3">
      <w:pPr>
        <w:pStyle w:val="ListParagraph"/>
        <w:spacing w:line="276" w:lineRule="auto"/>
        <w:ind w:left="1080"/>
        <w:jc w:val="both"/>
        <w:rPr>
          <w:b/>
          <w:bCs/>
          <w:lang w:val="ro-RO"/>
        </w:rPr>
      </w:pPr>
    </w:p>
    <w:p w14:paraId="3C393A91" w14:textId="77777777" w:rsidR="00216269" w:rsidRPr="00BE6DC9" w:rsidRDefault="00216269" w:rsidP="00643A15">
      <w:pPr>
        <w:spacing w:line="276" w:lineRule="auto"/>
        <w:jc w:val="both"/>
        <w:rPr>
          <w:rFonts w:ascii="Times New Roman" w:hAnsi="Times New Roman" w:cs="Times New Roman"/>
          <w:b/>
          <w:bCs/>
          <w:sz w:val="24"/>
          <w:szCs w:val="24"/>
          <w:lang w:val="ro-RO"/>
        </w:rPr>
      </w:pPr>
      <w:r w:rsidRPr="00BE6DC9">
        <w:rPr>
          <w:rFonts w:ascii="Times New Roman" w:hAnsi="Times New Roman" w:cs="Times New Roman"/>
          <w:b/>
          <w:bCs/>
          <w:sz w:val="24"/>
          <w:szCs w:val="24"/>
          <w:lang w:val="ro-RO"/>
        </w:rPr>
        <w:t>4.1. Cerințe eliminatorii</w:t>
      </w:r>
    </w:p>
    <w:p w14:paraId="7A8898E0" w14:textId="77777777" w:rsidR="00216269" w:rsidRPr="00BE6DC9" w:rsidRDefault="00216269" w:rsidP="00643A15">
      <w:p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Pentru a putea fi acceptat în procedura de selecție, candidatul trebuie să îndeplinească cumulativ următoarele condiții eliminatorii:</w:t>
      </w:r>
    </w:p>
    <w:p w14:paraId="655DBF29" w14:textId="77777777" w:rsidR="00216269" w:rsidRPr="00BE6DC9" w:rsidRDefault="00216269" w:rsidP="00CA17AD">
      <w:pPr>
        <w:numPr>
          <w:ilvl w:val="0"/>
          <w:numId w:val="10"/>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 xml:space="preserve">să dețină studii universitare de lungă durată, absolvite cu diplomă de licență, într-un domeniu relevant pentru funcțiile de Director General sau </w:t>
      </w:r>
      <w:r w:rsidR="00016778" w:rsidRPr="00BE6DC9">
        <w:rPr>
          <w:rFonts w:ascii="Times New Roman" w:hAnsi="Times New Roman" w:cs="Times New Roman"/>
          <w:sz w:val="24"/>
          <w:szCs w:val="24"/>
          <w:lang w:val="ro-RO"/>
        </w:rPr>
        <w:t xml:space="preserve">Director Economic(Financiar) </w:t>
      </w:r>
      <w:r w:rsidRPr="00BE6DC9">
        <w:rPr>
          <w:rFonts w:ascii="Times New Roman" w:hAnsi="Times New Roman" w:cs="Times New Roman"/>
          <w:sz w:val="24"/>
          <w:szCs w:val="24"/>
          <w:lang w:val="ro-RO"/>
        </w:rPr>
        <w:t>(economic, tehnic, juridic, administrativ);</w:t>
      </w:r>
    </w:p>
    <w:p w14:paraId="587B766A" w14:textId="77777777" w:rsidR="00216269" w:rsidRPr="00BE6DC9" w:rsidRDefault="00216269" w:rsidP="00CA17AD">
      <w:pPr>
        <w:numPr>
          <w:ilvl w:val="0"/>
          <w:numId w:val="10"/>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să aibă o experiență profesională de minimum 10 ani, din care cel puțin 5 ani în funcții de conducere, în sectoare relevante pentru activitatea societății;</w:t>
      </w:r>
    </w:p>
    <w:p w14:paraId="137A9747" w14:textId="77777777" w:rsidR="00216269" w:rsidRPr="00BE6DC9" w:rsidRDefault="00216269" w:rsidP="00CA17AD">
      <w:pPr>
        <w:numPr>
          <w:ilvl w:val="0"/>
          <w:numId w:val="10"/>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să nu fi fost destituit sau să nu-i fi încetat contractul individual de muncă pentru motive disciplinare în ultimii 5 ani, conform prevederilor legislației muncii și ale statutului funcționarilor publici;</w:t>
      </w:r>
    </w:p>
    <w:p w14:paraId="610A3F4E" w14:textId="77777777" w:rsidR="00216269" w:rsidRPr="00BE6DC9" w:rsidRDefault="00216269" w:rsidP="00CA17AD">
      <w:pPr>
        <w:numPr>
          <w:ilvl w:val="0"/>
          <w:numId w:val="10"/>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să nu se afle în situații de incompatibilitate sau conflict de interese, în conformitate cu prevederile Ordonanței de urgență a Guvernului nr. 109/2011 și ale legislației aplicabile;</w:t>
      </w:r>
    </w:p>
    <w:p w14:paraId="612B7C3C" w14:textId="77777777" w:rsidR="00216269" w:rsidRPr="00BE6DC9" w:rsidRDefault="00216269" w:rsidP="00CA17AD">
      <w:pPr>
        <w:numPr>
          <w:ilvl w:val="0"/>
          <w:numId w:val="10"/>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să nu fi desfășurat activități de poliție politică și să nu fi avut condamnări penale care îl fac incompatibil cu exercitarea funcției;</w:t>
      </w:r>
    </w:p>
    <w:p w14:paraId="5C49EF06" w14:textId="77777777" w:rsidR="00216269" w:rsidRPr="00BE6DC9" w:rsidRDefault="00216269" w:rsidP="00CA17AD">
      <w:pPr>
        <w:numPr>
          <w:ilvl w:val="0"/>
          <w:numId w:val="10"/>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să își asume prin declarații pe propria răspundere respectarea tuturor cerințelor de integritate, transparență și etică profesională.</w:t>
      </w:r>
    </w:p>
    <w:p w14:paraId="1B63A23B" w14:textId="77777777" w:rsidR="00216269" w:rsidRPr="00BE6DC9" w:rsidRDefault="00216269" w:rsidP="00643A15">
      <w:pPr>
        <w:spacing w:line="276" w:lineRule="auto"/>
        <w:jc w:val="both"/>
        <w:rPr>
          <w:rFonts w:ascii="Times New Roman" w:hAnsi="Times New Roman" w:cs="Times New Roman"/>
          <w:b/>
          <w:bCs/>
          <w:sz w:val="24"/>
          <w:szCs w:val="24"/>
          <w:lang w:val="ro-RO"/>
        </w:rPr>
      </w:pPr>
      <w:r w:rsidRPr="00BE6DC9">
        <w:rPr>
          <w:rFonts w:ascii="Times New Roman" w:hAnsi="Times New Roman" w:cs="Times New Roman"/>
          <w:b/>
          <w:bCs/>
          <w:sz w:val="24"/>
          <w:szCs w:val="24"/>
          <w:lang w:val="ro-RO"/>
        </w:rPr>
        <w:t>4.2. Cerințe generale evaluabile</w:t>
      </w:r>
    </w:p>
    <w:p w14:paraId="58537E3C" w14:textId="77777777" w:rsidR="00216269" w:rsidRPr="00BE6DC9" w:rsidRDefault="00216269" w:rsidP="00643A15">
      <w:p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Candidatul va fi evaluat pe baza următoarelor criterii de competență și aptitudini:</w:t>
      </w:r>
    </w:p>
    <w:p w14:paraId="161EA49B" w14:textId="77777777" w:rsidR="00216269" w:rsidRPr="00BE6DC9" w:rsidRDefault="00216269" w:rsidP="00CA17AD">
      <w:pPr>
        <w:numPr>
          <w:ilvl w:val="0"/>
          <w:numId w:val="11"/>
        </w:numPr>
        <w:spacing w:line="276" w:lineRule="auto"/>
        <w:jc w:val="both"/>
        <w:rPr>
          <w:rFonts w:ascii="Times New Roman" w:hAnsi="Times New Roman" w:cs="Times New Roman"/>
          <w:sz w:val="24"/>
          <w:szCs w:val="24"/>
          <w:lang w:val="ro-RO"/>
        </w:rPr>
      </w:pPr>
      <w:r w:rsidRPr="00BE6DC9">
        <w:rPr>
          <w:rFonts w:ascii="Times New Roman" w:hAnsi="Times New Roman" w:cs="Times New Roman"/>
          <w:b/>
          <w:bCs/>
          <w:sz w:val="24"/>
          <w:szCs w:val="24"/>
          <w:lang w:val="ro-RO"/>
        </w:rPr>
        <w:t>Competențe strategice și de planificare</w:t>
      </w:r>
      <w:r w:rsidRPr="00BE6DC9">
        <w:rPr>
          <w:rFonts w:ascii="Times New Roman" w:hAnsi="Times New Roman" w:cs="Times New Roman"/>
          <w:sz w:val="24"/>
          <w:szCs w:val="24"/>
          <w:lang w:val="ro-RO"/>
        </w:rPr>
        <w:t xml:space="preserve"> – capacitatea de a dezvolta și implementa viziuni și strategii pe termen mediu și lung, corelate cu politica autorității tutelare și cu Scrisoarea de așteptări;</w:t>
      </w:r>
    </w:p>
    <w:p w14:paraId="309D9BDC" w14:textId="77777777" w:rsidR="00216269" w:rsidRPr="00BE6DC9" w:rsidRDefault="00216269" w:rsidP="00CA17AD">
      <w:pPr>
        <w:numPr>
          <w:ilvl w:val="0"/>
          <w:numId w:val="11"/>
        </w:numPr>
        <w:spacing w:line="276" w:lineRule="auto"/>
        <w:jc w:val="both"/>
        <w:rPr>
          <w:rFonts w:ascii="Times New Roman" w:hAnsi="Times New Roman" w:cs="Times New Roman"/>
          <w:sz w:val="24"/>
          <w:szCs w:val="24"/>
          <w:lang w:val="ro-RO"/>
        </w:rPr>
      </w:pPr>
      <w:r w:rsidRPr="00BE6DC9">
        <w:rPr>
          <w:rFonts w:ascii="Times New Roman" w:hAnsi="Times New Roman" w:cs="Times New Roman"/>
          <w:b/>
          <w:bCs/>
          <w:sz w:val="24"/>
          <w:szCs w:val="24"/>
          <w:lang w:val="ro-RO"/>
        </w:rPr>
        <w:lastRenderedPageBreak/>
        <w:t>Competențe manageriale</w:t>
      </w:r>
      <w:r w:rsidRPr="00BE6DC9">
        <w:rPr>
          <w:rFonts w:ascii="Times New Roman" w:hAnsi="Times New Roman" w:cs="Times New Roman"/>
          <w:sz w:val="24"/>
          <w:szCs w:val="24"/>
          <w:lang w:val="ro-RO"/>
        </w:rPr>
        <w:t xml:space="preserve"> – experiență în conducerea unor organizații complexe, capacitatea de mobilizare a resurselor și de coordonare a echipelor;</w:t>
      </w:r>
    </w:p>
    <w:p w14:paraId="297120B0" w14:textId="77777777" w:rsidR="00216269" w:rsidRPr="00BE6DC9" w:rsidRDefault="00216269" w:rsidP="00CA17AD">
      <w:pPr>
        <w:numPr>
          <w:ilvl w:val="0"/>
          <w:numId w:val="11"/>
        </w:numPr>
        <w:spacing w:line="276" w:lineRule="auto"/>
        <w:jc w:val="both"/>
        <w:rPr>
          <w:rFonts w:ascii="Times New Roman" w:hAnsi="Times New Roman" w:cs="Times New Roman"/>
          <w:sz w:val="24"/>
          <w:szCs w:val="24"/>
          <w:lang w:val="ro-RO"/>
        </w:rPr>
      </w:pPr>
      <w:r w:rsidRPr="00BE6DC9">
        <w:rPr>
          <w:rFonts w:ascii="Times New Roman" w:hAnsi="Times New Roman" w:cs="Times New Roman"/>
          <w:b/>
          <w:bCs/>
          <w:sz w:val="24"/>
          <w:szCs w:val="24"/>
          <w:lang w:val="ro-RO"/>
        </w:rPr>
        <w:t>Competențe financiare și economice</w:t>
      </w:r>
      <w:r w:rsidRPr="00BE6DC9">
        <w:rPr>
          <w:rFonts w:ascii="Times New Roman" w:hAnsi="Times New Roman" w:cs="Times New Roman"/>
          <w:sz w:val="24"/>
          <w:szCs w:val="24"/>
          <w:lang w:val="ro-RO"/>
        </w:rPr>
        <w:t xml:space="preserve"> – abilitatea de a fundamenta politici tarifare, de a gestiona resursele financiare și de a monitoriza indicatorii de performanță economică;</w:t>
      </w:r>
    </w:p>
    <w:p w14:paraId="73FFCAA3" w14:textId="77777777" w:rsidR="00216269" w:rsidRPr="00BE6DC9" w:rsidRDefault="00216269" w:rsidP="00CA17AD">
      <w:pPr>
        <w:numPr>
          <w:ilvl w:val="0"/>
          <w:numId w:val="11"/>
        </w:numPr>
        <w:spacing w:line="276" w:lineRule="auto"/>
        <w:jc w:val="both"/>
        <w:rPr>
          <w:rFonts w:ascii="Times New Roman" w:hAnsi="Times New Roman" w:cs="Times New Roman"/>
          <w:sz w:val="24"/>
          <w:szCs w:val="24"/>
          <w:lang w:val="ro-RO"/>
        </w:rPr>
      </w:pPr>
      <w:r w:rsidRPr="00BE6DC9">
        <w:rPr>
          <w:rFonts w:ascii="Times New Roman" w:hAnsi="Times New Roman" w:cs="Times New Roman"/>
          <w:b/>
          <w:bCs/>
          <w:sz w:val="24"/>
          <w:szCs w:val="24"/>
          <w:lang w:val="ro-RO"/>
        </w:rPr>
        <w:t>Competențe operaționale și tehnice</w:t>
      </w:r>
      <w:r w:rsidRPr="00BE6DC9">
        <w:rPr>
          <w:rFonts w:ascii="Times New Roman" w:hAnsi="Times New Roman" w:cs="Times New Roman"/>
          <w:sz w:val="24"/>
          <w:szCs w:val="24"/>
          <w:lang w:val="ro-RO"/>
        </w:rPr>
        <w:t xml:space="preserve"> – înțelegerea mecanismelor specifice sectorului apă–canal, experiență în administrarea infrastructurii și în implementarea proiectelor de utilități publice;</w:t>
      </w:r>
    </w:p>
    <w:p w14:paraId="370DD317" w14:textId="77777777" w:rsidR="00216269" w:rsidRPr="00BE6DC9" w:rsidRDefault="00216269" w:rsidP="00CA17AD">
      <w:pPr>
        <w:numPr>
          <w:ilvl w:val="0"/>
          <w:numId w:val="11"/>
        </w:numPr>
        <w:spacing w:line="276" w:lineRule="auto"/>
        <w:jc w:val="both"/>
        <w:rPr>
          <w:rFonts w:ascii="Times New Roman" w:hAnsi="Times New Roman" w:cs="Times New Roman"/>
          <w:sz w:val="24"/>
          <w:szCs w:val="24"/>
          <w:lang w:val="ro-RO"/>
        </w:rPr>
      </w:pPr>
      <w:r w:rsidRPr="00BE6DC9">
        <w:rPr>
          <w:rFonts w:ascii="Times New Roman" w:hAnsi="Times New Roman" w:cs="Times New Roman"/>
          <w:b/>
          <w:bCs/>
          <w:sz w:val="24"/>
          <w:szCs w:val="24"/>
          <w:lang w:val="ro-RO"/>
        </w:rPr>
        <w:t>Competențe de leadership și guvernanță corporativă</w:t>
      </w:r>
      <w:r w:rsidRPr="00BE6DC9">
        <w:rPr>
          <w:rFonts w:ascii="Times New Roman" w:hAnsi="Times New Roman" w:cs="Times New Roman"/>
          <w:sz w:val="24"/>
          <w:szCs w:val="24"/>
          <w:lang w:val="ro-RO"/>
        </w:rPr>
        <w:t xml:space="preserve"> – asumarea principiilor de transparență, responsabilitate, integritate și profesionalism;</w:t>
      </w:r>
    </w:p>
    <w:p w14:paraId="2867E735" w14:textId="77777777" w:rsidR="00216269" w:rsidRPr="00BE6DC9" w:rsidRDefault="00216269" w:rsidP="00CA17AD">
      <w:pPr>
        <w:numPr>
          <w:ilvl w:val="0"/>
          <w:numId w:val="11"/>
        </w:numPr>
        <w:spacing w:line="276" w:lineRule="auto"/>
        <w:jc w:val="both"/>
        <w:rPr>
          <w:rFonts w:ascii="Times New Roman" w:hAnsi="Times New Roman" w:cs="Times New Roman"/>
          <w:sz w:val="24"/>
          <w:szCs w:val="24"/>
          <w:lang w:val="ro-RO"/>
        </w:rPr>
      </w:pPr>
      <w:r w:rsidRPr="00BE6DC9">
        <w:rPr>
          <w:rFonts w:ascii="Times New Roman" w:hAnsi="Times New Roman" w:cs="Times New Roman"/>
          <w:b/>
          <w:bCs/>
          <w:sz w:val="24"/>
          <w:szCs w:val="24"/>
          <w:lang w:val="ro-RO"/>
        </w:rPr>
        <w:t>Abilități de comunicare și reprezentare</w:t>
      </w:r>
      <w:r w:rsidRPr="00BE6DC9">
        <w:rPr>
          <w:rFonts w:ascii="Times New Roman" w:hAnsi="Times New Roman" w:cs="Times New Roman"/>
          <w:sz w:val="24"/>
          <w:szCs w:val="24"/>
          <w:lang w:val="ro-RO"/>
        </w:rPr>
        <w:t xml:space="preserve"> – capacitatea de a menține relații constructive cu autoritățile publice, acționarii, clienții și partenerii instituționali.</w:t>
      </w:r>
    </w:p>
    <w:p w14:paraId="351DAB87" w14:textId="77777777" w:rsidR="00216269" w:rsidRPr="00BE6DC9" w:rsidRDefault="00216269" w:rsidP="00643A15">
      <w:pPr>
        <w:spacing w:line="276" w:lineRule="auto"/>
        <w:jc w:val="both"/>
        <w:rPr>
          <w:rFonts w:ascii="Times New Roman" w:hAnsi="Times New Roman" w:cs="Times New Roman"/>
          <w:b/>
          <w:bCs/>
          <w:sz w:val="24"/>
          <w:szCs w:val="24"/>
          <w:lang w:val="ro-RO"/>
        </w:rPr>
      </w:pPr>
      <w:r w:rsidRPr="00BE6DC9">
        <w:rPr>
          <w:rFonts w:ascii="Times New Roman" w:hAnsi="Times New Roman" w:cs="Times New Roman"/>
          <w:b/>
          <w:bCs/>
          <w:sz w:val="24"/>
          <w:szCs w:val="24"/>
          <w:lang w:val="ro-RO"/>
        </w:rPr>
        <w:t>4.3. Cerințe specifice Ecoaqua</w:t>
      </w:r>
    </w:p>
    <w:p w14:paraId="4E4A3AA0" w14:textId="77777777" w:rsidR="00216269" w:rsidRPr="00BE6DC9" w:rsidRDefault="00216269" w:rsidP="00643A15">
      <w:p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Având în vedere contextul organizațional și obiectivele exprimate în Scrisoarea de așteptări, candidatul trebuie să demonstreze:</w:t>
      </w:r>
    </w:p>
    <w:p w14:paraId="10B7EB23" w14:textId="77777777" w:rsidR="00216269" w:rsidRPr="00BE6DC9" w:rsidRDefault="00216269" w:rsidP="00CA17AD">
      <w:pPr>
        <w:numPr>
          <w:ilvl w:val="0"/>
          <w:numId w:val="12"/>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capacitatea de a conduce și implementa proiecte majore de infrastructură, inclusiv proiecte finanțate din fonduri europene (POIM, PDD);</w:t>
      </w:r>
    </w:p>
    <w:p w14:paraId="7AC45D7A" w14:textId="77777777" w:rsidR="00216269" w:rsidRPr="00BE6DC9" w:rsidRDefault="00216269" w:rsidP="00CA17AD">
      <w:pPr>
        <w:numPr>
          <w:ilvl w:val="0"/>
          <w:numId w:val="12"/>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competență în reducerea pierderilor de apă și în creșterea eficienței energetice a societății;</w:t>
      </w:r>
    </w:p>
    <w:p w14:paraId="5A430143" w14:textId="77777777" w:rsidR="00216269" w:rsidRPr="00BE6DC9" w:rsidRDefault="00216269" w:rsidP="00CA17AD">
      <w:pPr>
        <w:numPr>
          <w:ilvl w:val="0"/>
          <w:numId w:val="12"/>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cunoștințe și experiență în digitalizarea proceselor operaționale (implementarea și utilizarea sistemelor ERP, SCADA, GIS, CRM);</w:t>
      </w:r>
    </w:p>
    <w:p w14:paraId="57944F90" w14:textId="77777777" w:rsidR="00216269" w:rsidRPr="00BE6DC9" w:rsidRDefault="00216269" w:rsidP="00CA17AD">
      <w:pPr>
        <w:numPr>
          <w:ilvl w:val="0"/>
          <w:numId w:val="12"/>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abilități de optimizare a costurilor și de creștere a productivității muncii, conform indicatorilor stabiliți prin Scrisoarea de așteptări;</w:t>
      </w:r>
    </w:p>
    <w:p w14:paraId="6FBD3A8D" w14:textId="77777777" w:rsidR="00216269" w:rsidRPr="00BE6DC9" w:rsidRDefault="00216269" w:rsidP="00CA17AD">
      <w:pPr>
        <w:numPr>
          <w:ilvl w:val="0"/>
          <w:numId w:val="12"/>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angajament pentru protecția mediului, prin aplicarea standardelor europene și a politicilor de sustenabilitate;</w:t>
      </w:r>
    </w:p>
    <w:p w14:paraId="497C1B00" w14:textId="77777777" w:rsidR="00216269" w:rsidRPr="00BE6DC9" w:rsidRDefault="00216269" w:rsidP="00CA17AD">
      <w:pPr>
        <w:numPr>
          <w:ilvl w:val="0"/>
          <w:numId w:val="12"/>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orientare către client și capacitatea de a asigura servicii de apă și canalizare de înaltă calitate, sigure și continue.</w:t>
      </w:r>
    </w:p>
    <w:p w14:paraId="39249881" w14:textId="77777777" w:rsidR="00216269" w:rsidRPr="00BE6DC9" w:rsidRDefault="00216269" w:rsidP="00643A15">
      <w:pPr>
        <w:spacing w:line="276" w:lineRule="auto"/>
        <w:jc w:val="both"/>
        <w:rPr>
          <w:rFonts w:ascii="Times New Roman" w:hAnsi="Times New Roman" w:cs="Times New Roman"/>
          <w:b/>
          <w:bCs/>
          <w:sz w:val="24"/>
          <w:szCs w:val="24"/>
          <w:lang w:val="ro-RO"/>
        </w:rPr>
      </w:pPr>
      <w:r w:rsidRPr="00BE6DC9">
        <w:rPr>
          <w:rFonts w:ascii="Times New Roman" w:hAnsi="Times New Roman" w:cs="Times New Roman"/>
          <w:b/>
          <w:bCs/>
          <w:sz w:val="24"/>
          <w:szCs w:val="24"/>
          <w:lang w:val="ro-RO"/>
        </w:rPr>
        <w:t>4.4. Cerințe de integritate și etică</w:t>
      </w:r>
    </w:p>
    <w:p w14:paraId="4BFB6DF8" w14:textId="77777777" w:rsidR="00216269" w:rsidRPr="00BE6DC9" w:rsidRDefault="00216269" w:rsidP="00643A15">
      <w:p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Candidatul trebuie să dovedească o conduită profesională ireproșabilă și să își asume:</w:t>
      </w:r>
    </w:p>
    <w:p w14:paraId="07B6AC86" w14:textId="77777777" w:rsidR="00216269" w:rsidRPr="00BE6DC9" w:rsidRDefault="00216269" w:rsidP="00CA17AD">
      <w:pPr>
        <w:numPr>
          <w:ilvl w:val="0"/>
          <w:numId w:val="13"/>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respectarea principiilor de guvernanță corporativă (corectitudine, transparență, responsabilitate, răspundere, management al riscului);</w:t>
      </w:r>
    </w:p>
    <w:p w14:paraId="0605339A" w14:textId="77777777" w:rsidR="00216269" w:rsidRPr="00BE6DC9" w:rsidRDefault="00216269" w:rsidP="00CA17AD">
      <w:pPr>
        <w:numPr>
          <w:ilvl w:val="0"/>
          <w:numId w:val="13"/>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promovarea unei culturi organizaționale bazate pe etică, integritate și profesionalism;</w:t>
      </w:r>
    </w:p>
    <w:p w14:paraId="109940CA" w14:textId="77777777" w:rsidR="00216269" w:rsidRPr="00BE6DC9" w:rsidRDefault="00216269" w:rsidP="00CA17AD">
      <w:pPr>
        <w:numPr>
          <w:ilvl w:val="0"/>
          <w:numId w:val="13"/>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respectarea legislației și a reglementărilor aplicabile, precum și a obligațiilor asumate prin Contractul de Delegare și prin actele constitutive ale societății;</w:t>
      </w:r>
    </w:p>
    <w:p w14:paraId="62572E71" w14:textId="77777777" w:rsidR="00216269" w:rsidRPr="00BE6DC9" w:rsidRDefault="00216269" w:rsidP="00CA17AD">
      <w:pPr>
        <w:numPr>
          <w:ilvl w:val="0"/>
          <w:numId w:val="13"/>
        </w:num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colaborarea loială și responsabilă cu Consiliul de Administrație, autoritatea tutelară și acționarii.</w:t>
      </w:r>
    </w:p>
    <w:p w14:paraId="459D9392" w14:textId="77777777" w:rsidR="00047F7E" w:rsidRPr="00BE6DC9" w:rsidRDefault="00047F7E" w:rsidP="00643A15">
      <w:pPr>
        <w:spacing w:line="276" w:lineRule="auto"/>
        <w:jc w:val="both"/>
        <w:rPr>
          <w:rFonts w:ascii="Times New Roman" w:hAnsi="Times New Roman" w:cs="Times New Roman"/>
          <w:sz w:val="24"/>
          <w:szCs w:val="24"/>
          <w:lang w:val="ro-RO"/>
        </w:rPr>
      </w:pPr>
    </w:p>
    <w:p w14:paraId="49331ECE" w14:textId="77777777" w:rsidR="00235E66" w:rsidRPr="00BE6DC9" w:rsidRDefault="00E94BB3" w:rsidP="00643A15">
      <w:pPr>
        <w:spacing w:line="276" w:lineRule="auto"/>
        <w:jc w:val="both"/>
        <w:rPr>
          <w:rFonts w:ascii="Times New Roman" w:hAnsi="Times New Roman" w:cs="Times New Roman"/>
          <w:b/>
          <w:bCs/>
          <w:sz w:val="24"/>
          <w:szCs w:val="24"/>
          <w:lang w:val="ro-RO"/>
        </w:rPr>
      </w:pPr>
      <w:r w:rsidRPr="00BE6DC9">
        <w:rPr>
          <w:rFonts w:ascii="Times New Roman" w:hAnsi="Times New Roman" w:cs="Times New Roman"/>
          <w:b/>
          <w:bCs/>
          <w:sz w:val="24"/>
          <w:szCs w:val="24"/>
          <w:lang w:val="ro-RO"/>
        </w:rPr>
        <w:t>V. MATRICEA DE EVALUARE (CRITERII ȘI PUNCTAJE)</w:t>
      </w:r>
    </w:p>
    <w:p w14:paraId="4931ABB6" w14:textId="77777777" w:rsidR="00E94BB3" w:rsidRPr="00BE6DC9" w:rsidRDefault="00E94BB3" w:rsidP="00643A15">
      <w:pPr>
        <w:spacing w:line="276" w:lineRule="auto"/>
        <w:jc w:val="both"/>
        <w:rPr>
          <w:rFonts w:ascii="Times New Roman" w:hAnsi="Times New Roman" w:cs="Times New Roman"/>
          <w:b/>
          <w:bCs/>
          <w:sz w:val="24"/>
          <w:szCs w:val="24"/>
          <w:lang w:val="ro-RO"/>
        </w:rPr>
      </w:pPr>
    </w:p>
    <w:p w14:paraId="11954E05" w14:textId="77777777" w:rsidR="00235E66" w:rsidRPr="00BE6DC9" w:rsidRDefault="00235E66" w:rsidP="00643A15">
      <w:pPr>
        <w:spacing w:line="276" w:lineRule="auto"/>
        <w:jc w:val="both"/>
        <w:rPr>
          <w:rFonts w:ascii="Times New Roman" w:hAnsi="Times New Roman" w:cs="Times New Roman"/>
          <w:sz w:val="24"/>
          <w:szCs w:val="24"/>
          <w:lang w:val="ro-RO"/>
        </w:rPr>
      </w:pPr>
      <w:r w:rsidRPr="00BE6DC9">
        <w:rPr>
          <w:rFonts w:ascii="Times New Roman" w:hAnsi="Times New Roman" w:cs="Times New Roman"/>
          <w:sz w:val="24"/>
          <w:szCs w:val="24"/>
          <w:lang w:val="ro-RO"/>
        </w:rPr>
        <w:t xml:space="preserve">Procesul de evaluare a candidaților pentru funcțiile de Director General și Director </w:t>
      </w:r>
      <w:r w:rsidR="00016778" w:rsidRPr="00BE6DC9">
        <w:rPr>
          <w:rFonts w:ascii="Times New Roman" w:hAnsi="Times New Roman" w:cs="Times New Roman"/>
          <w:sz w:val="24"/>
          <w:szCs w:val="24"/>
          <w:lang w:val="ro-RO"/>
        </w:rPr>
        <w:t>Economic(</w:t>
      </w:r>
      <w:r w:rsidRPr="00BE6DC9">
        <w:rPr>
          <w:rFonts w:ascii="Times New Roman" w:hAnsi="Times New Roman" w:cs="Times New Roman"/>
          <w:sz w:val="24"/>
          <w:szCs w:val="24"/>
          <w:lang w:val="ro-RO"/>
        </w:rPr>
        <w:t>Financiar</w:t>
      </w:r>
      <w:r w:rsidR="00016778" w:rsidRPr="00BE6DC9">
        <w:rPr>
          <w:rFonts w:ascii="Times New Roman" w:hAnsi="Times New Roman" w:cs="Times New Roman"/>
          <w:sz w:val="24"/>
          <w:szCs w:val="24"/>
          <w:lang w:val="ro-RO"/>
        </w:rPr>
        <w:t>)</w:t>
      </w:r>
      <w:r w:rsidRPr="00BE6DC9">
        <w:rPr>
          <w:rFonts w:ascii="Times New Roman" w:hAnsi="Times New Roman" w:cs="Times New Roman"/>
          <w:sz w:val="24"/>
          <w:szCs w:val="24"/>
          <w:lang w:val="ro-RO"/>
        </w:rPr>
        <w:t xml:space="preserve"> ale Societății Ecoaqua S.A. se realizează pe baza unei matrice de evaluare standardizate, elaborată conform prevederilor Ordonanței de urgență a Guvernului nr. 109/2011 și ale Hotărârii Guvernului nr. 639/2023, și anexată la prezentul document ca </w:t>
      </w:r>
      <w:r w:rsidRPr="00BE6DC9">
        <w:rPr>
          <w:rFonts w:ascii="Times New Roman" w:hAnsi="Times New Roman" w:cs="Times New Roman"/>
          <w:b/>
          <w:bCs/>
          <w:sz w:val="24"/>
          <w:szCs w:val="24"/>
          <w:lang w:val="ro-RO"/>
        </w:rPr>
        <w:t>Anexa 4 – Matrice de evaluare</w:t>
      </w:r>
      <w:r w:rsidRPr="00BE6DC9">
        <w:rPr>
          <w:rFonts w:ascii="Times New Roman" w:hAnsi="Times New Roman" w:cs="Times New Roman"/>
          <w:sz w:val="24"/>
          <w:szCs w:val="24"/>
          <w:lang w:val="ro-RO"/>
        </w:rPr>
        <w:t>.</w:t>
      </w:r>
    </w:p>
    <w:p w14:paraId="27DED4AF" w14:textId="77777777" w:rsidR="00026FA8" w:rsidRPr="00BE6DC9" w:rsidRDefault="00026FA8" w:rsidP="00026FA8">
      <w:pPr>
        <w:spacing w:line="276" w:lineRule="auto"/>
        <w:rPr>
          <w:b/>
          <w:bCs/>
          <w:color w:val="000000"/>
          <w:lang w:val="es-ES"/>
        </w:rPr>
      </w:pPr>
      <w:r w:rsidRPr="00BE6DC9">
        <w:rPr>
          <w:b/>
          <w:bCs/>
          <w:color w:val="000000"/>
          <w:lang w:val="es-ES"/>
        </w:rPr>
        <w:t>Structura criteriilor de evaluare</w:t>
      </w:r>
    </w:p>
    <w:p w14:paraId="2A920043" w14:textId="77777777" w:rsidR="00026FA8" w:rsidRPr="00BE6DC9" w:rsidRDefault="00026FA8" w:rsidP="00026FA8">
      <w:pPr>
        <w:spacing w:line="276" w:lineRule="auto"/>
        <w:rPr>
          <w:color w:val="000000"/>
          <w:lang w:val="es-ES"/>
        </w:rPr>
      </w:pPr>
      <w:r w:rsidRPr="00BE6DC9">
        <w:rPr>
          <w:color w:val="000000"/>
          <w:lang w:val="es-ES"/>
        </w:rPr>
        <w:t>Matricea de evaluare cuprinde criterii grupate în patru secțiuni majore:</w:t>
      </w:r>
    </w:p>
    <w:p w14:paraId="3E20D724" w14:textId="77777777" w:rsidR="00026FA8" w:rsidRPr="00BE6DC9" w:rsidRDefault="00026FA8" w:rsidP="00026FA8">
      <w:pPr>
        <w:spacing w:line="276" w:lineRule="auto"/>
        <w:rPr>
          <w:color w:val="000000"/>
          <w:lang w:val="es-ES"/>
        </w:rPr>
      </w:pPr>
      <w:r w:rsidRPr="00BE6DC9">
        <w:rPr>
          <w:color w:val="000000"/>
          <w:lang w:val="es-ES"/>
        </w:rPr>
        <w:lastRenderedPageBreak/>
        <w:t>N/A – nu se aplică, 1 = noțiuni de bază, 2 = intermediar, 3 = competent, 4 = avansat, 5 = expert</w:t>
      </w:r>
    </w:p>
    <w:p w14:paraId="0CEA60E4" w14:textId="77777777" w:rsidR="00026FA8" w:rsidRPr="00BE6DC9" w:rsidRDefault="00026FA8" w:rsidP="00026FA8">
      <w:pPr>
        <w:spacing w:line="276" w:lineRule="auto"/>
        <w:rPr>
          <w:color w:val="000000"/>
          <w:lang w:val="es-ES"/>
        </w:rPr>
      </w:pPr>
    </w:p>
    <w:p w14:paraId="1693B205" w14:textId="77777777" w:rsidR="00026FA8" w:rsidRPr="00BE6DC9" w:rsidRDefault="00026FA8" w:rsidP="00026FA8">
      <w:pPr>
        <w:spacing w:line="276" w:lineRule="auto"/>
        <w:rPr>
          <w:b/>
          <w:bCs/>
          <w:color w:val="000000"/>
          <w:lang w:val="es-ES"/>
        </w:rPr>
      </w:pPr>
      <w:r w:rsidRPr="00BE6DC9">
        <w:rPr>
          <w:b/>
          <w:bCs/>
          <w:color w:val="000000"/>
          <w:lang w:val="es-ES"/>
        </w:rPr>
        <w:t>A. COMPETENȚE</w:t>
      </w:r>
    </w:p>
    <w:p w14:paraId="3B211D38" w14:textId="77777777" w:rsidR="00026FA8" w:rsidRPr="00BE6DC9" w:rsidRDefault="00026FA8" w:rsidP="00026FA8">
      <w:pPr>
        <w:spacing w:line="276" w:lineRule="auto"/>
        <w:rPr>
          <w:color w:val="000000"/>
          <w:lang w:val="es-ES"/>
        </w:rPr>
      </w:pPr>
      <w:r w:rsidRPr="00BE6DC9">
        <w:rPr>
          <w:b/>
          <w:bCs/>
          <w:color w:val="000000"/>
          <w:lang w:val="es-ES"/>
        </w:rPr>
        <w:t>1.1. Competențe specifice sectorului</w:t>
      </w:r>
    </w:p>
    <w:p w14:paraId="006AB80D" w14:textId="77777777" w:rsidR="00026FA8" w:rsidRPr="00BE6DC9" w:rsidRDefault="00026FA8" w:rsidP="00026FA8">
      <w:pPr>
        <w:spacing w:line="276" w:lineRule="auto"/>
        <w:rPr>
          <w:color w:val="000000"/>
          <w:lang w:val="es-ES"/>
        </w:rPr>
      </w:pPr>
      <w:r w:rsidRPr="00BE6DC9">
        <w:rPr>
          <w:color w:val="000000"/>
          <w:lang w:val="es-ES"/>
        </w:rPr>
        <w:t>1.1.1. Cunoașterea trăsăturilor pieței în care acționează societatea</w:t>
      </w:r>
    </w:p>
    <w:p w14:paraId="192381DF" w14:textId="77777777" w:rsidR="00026FA8" w:rsidRPr="00BE6DC9" w:rsidRDefault="00026FA8" w:rsidP="00026FA8">
      <w:pPr>
        <w:spacing w:line="276" w:lineRule="auto"/>
        <w:rPr>
          <w:color w:val="000000"/>
          <w:lang w:val="es-ES"/>
        </w:rPr>
      </w:pPr>
      <w:r w:rsidRPr="00BE6DC9">
        <w:rPr>
          <w:b/>
          <w:bCs/>
          <w:color w:val="000000"/>
          <w:lang w:val="es-ES"/>
        </w:rPr>
        <w:t>1.2. Cunoștințe profesionale de importanță strategică/tehnică</w:t>
      </w:r>
    </w:p>
    <w:p w14:paraId="023A15DE" w14:textId="77777777" w:rsidR="00026FA8" w:rsidRPr="00BE6DC9" w:rsidRDefault="00026FA8" w:rsidP="00026FA8">
      <w:pPr>
        <w:spacing w:line="276" w:lineRule="auto"/>
        <w:rPr>
          <w:color w:val="000000"/>
          <w:lang w:val="es-ES"/>
        </w:rPr>
      </w:pPr>
      <w:r w:rsidRPr="00BE6DC9">
        <w:rPr>
          <w:color w:val="000000"/>
          <w:lang w:val="es-ES"/>
        </w:rPr>
        <w:t>1.2.1. Gândire strategică și planificare/previziuni</w:t>
      </w:r>
    </w:p>
    <w:p w14:paraId="09659A10" w14:textId="77777777" w:rsidR="00026FA8" w:rsidRPr="00BE6DC9" w:rsidRDefault="00026FA8" w:rsidP="00026FA8">
      <w:pPr>
        <w:spacing w:line="276" w:lineRule="auto"/>
        <w:rPr>
          <w:color w:val="000000"/>
          <w:lang w:val="es-ES"/>
        </w:rPr>
      </w:pPr>
      <w:r w:rsidRPr="00BE6DC9">
        <w:rPr>
          <w:color w:val="000000"/>
          <w:lang w:val="es-ES"/>
        </w:rPr>
        <w:t>1.2.2. Cunoștințe economice</w:t>
      </w:r>
    </w:p>
    <w:p w14:paraId="19D420AF" w14:textId="77777777" w:rsidR="00026FA8" w:rsidRPr="00BE6DC9" w:rsidRDefault="00026FA8" w:rsidP="00026FA8">
      <w:pPr>
        <w:spacing w:line="276" w:lineRule="auto"/>
        <w:rPr>
          <w:color w:val="000000"/>
          <w:lang w:val="es-ES"/>
        </w:rPr>
      </w:pPr>
      <w:r w:rsidRPr="00BE6DC9">
        <w:rPr>
          <w:color w:val="000000"/>
          <w:lang w:val="es-ES"/>
        </w:rPr>
        <w:t>1.2.3. Managementul proiectelor</w:t>
      </w:r>
    </w:p>
    <w:p w14:paraId="79F6A99F" w14:textId="77777777" w:rsidR="00026FA8" w:rsidRPr="00BE6DC9" w:rsidRDefault="00026FA8" w:rsidP="00026FA8">
      <w:pPr>
        <w:spacing w:line="276" w:lineRule="auto"/>
        <w:rPr>
          <w:color w:val="000000"/>
          <w:lang w:val="es-ES"/>
        </w:rPr>
      </w:pPr>
      <w:r w:rsidRPr="00BE6DC9">
        <w:rPr>
          <w:color w:val="000000"/>
          <w:lang w:val="es-ES"/>
        </w:rPr>
        <w:t>1.2.4. Competențe digitale</w:t>
      </w:r>
    </w:p>
    <w:p w14:paraId="06D64016" w14:textId="77777777" w:rsidR="00026FA8" w:rsidRPr="00BE6DC9" w:rsidRDefault="00026FA8" w:rsidP="00026FA8">
      <w:pPr>
        <w:spacing w:line="276" w:lineRule="auto"/>
        <w:rPr>
          <w:color w:val="000000"/>
          <w:lang w:val="es-ES"/>
        </w:rPr>
      </w:pPr>
      <w:r w:rsidRPr="00BE6DC9">
        <w:rPr>
          <w:color w:val="000000"/>
          <w:lang w:val="es-ES"/>
        </w:rPr>
        <w:t>1.2.5. Competențe lingvistice</w:t>
      </w:r>
    </w:p>
    <w:p w14:paraId="64654144" w14:textId="77777777" w:rsidR="00026FA8" w:rsidRPr="00BE6DC9" w:rsidRDefault="00026FA8" w:rsidP="00026FA8">
      <w:pPr>
        <w:spacing w:line="276" w:lineRule="auto"/>
        <w:rPr>
          <w:color w:val="000000"/>
          <w:lang w:val="es-ES"/>
        </w:rPr>
      </w:pPr>
      <w:r w:rsidRPr="00BE6DC9">
        <w:rPr>
          <w:color w:val="000000"/>
          <w:lang w:val="es-ES"/>
        </w:rPr>
        <w:t>1.2.6. Legislație în domeniul societății</w:t>
      </w:r>
    </w:p>
    <w:p w14:paraId="1B85AD2A" w14:textId="77777777" w:rsidR="00026FA8" w:rsidRPr="00BE6DC9" w:rsidRDefault="00026FA8" w:rsidP="00026FA8">
      <w:pPr>
        <w:spacing w:line="276" w:lineRule="auto"/>
        <w:rPr>
          <w:color w:val="000000"/>
          <w:lang w:val="es-ES"/>
        </w:rPr>
      </w:pPr>
      <w:r w:rsidRPr="00BE6DC9">
        <w:rPr>
          <w:color w:val="000000"/>
          <w:lang w:val="es-ES"/>
        </w:rPr>
        <w:t>1.2.7. Managementul riscurilor</w:t>
      </w:r>
    </w:p>
    <w:p w14:paraId="7250E777" w14:textId="77777777" w:rsidR="00026FA8" w:rsidRPr="00BE6DC9" w:rsidRDefault="00026FA8" w:rsidP="00026FA8">
      <w:pPr>
        <w:spacing w:line="276" w:lineRule="auto"/>
        <w:rPr>
          <w:color w:val="000000"/>
          <w:lang w:val="es-ES"/>
        </w:rPr>
      </w:pPr>
      <w:r w:rsidRPr="00BE6DC9">
        <w:rPr>
          <w:color w:val="000000"/>
          <w:lang w:val="es-ES"/>
        </w:rPr>
        <w:t>1.2.8. Competențe de conducere</w:t>
      </w:r>
    </w:p>
    <w:p w14:paraId="24CCBDD0" w14:textId="77777777" w:rsidR="00026FA8" w:rsidRPr="00BE6DC9" w:rsidRDefault="00026FA8" w:rsidP="00026FA8">
      <w:pPr>
        <w:spacing w:line="276" w:lineRule="auto"/>
        <w:rPr>
          <w:color w:val="000000"/>
          <w:lang w:val="es-ES"/>
        </w:rPr>
      </w:pPr>
      <w:r w:rsidRPr="00BE6DC9">
        <w:rPr>
          <w:b/>
          <w:bCs/>
          <w:color w:val="000000"/>
          <w:lang w:val="es-ES"/>
        </w:rPr>
        <w:t>1.3. Guvernanță corporativă</w:t>
      </w:r>
    </w:p>
    <w:p w14:paraId="5D9A9885" w14:textId="77777777" w:rsidR="00026FA8" w:rsidRPr="00BE6DC9" w:rsidRDefault="00026FA8" w:rsidP="00026FA8">
      <w:pPr>
        <w:spacing w:line="276" w:lineRule="auto"/>
        <w:rPr>
          <w:color w:val="000000"/>
          <w:lang w:val="es-ES"/>
        </w:rPr>
      </w:pPr>
      <w:r w:rsidRPr="00BE6DC9">
        <w:rPr>
          <w:color w:val="000000"/>
          <w:lang w:val="es-ES"/>
        </w:rPr>
        <w:t>1.3.1. Guvernanța Întreprinderii Publice</w:t>
      </w:r>
    </w:p>
    <w:p w14:paraId="0EDA1CDB" w14:textId="77777777" w:rsidR="00026FA8" w:rsidRPr="00BE6DC9" w:rsidRDefault="00026FA8" w:rsidP="00026FA8">
      <w:pPr>
        <w:spacing w:line="276" w:lineRule="auto"/>
        <w:rPr>
          <w:color w:val="000000"/>
          <w:lang w:val="es-ES"/>
        </w:rPr>
      </w:pPr>
      <w:r w:rsidRPr="00BE6DC9">
        <w:rPr>
          <w:color w:val="000000"/>
          <w:lang w:val="es-ES"/>
        </w:rPr>
        <w:t>1.3.2. Planul de administrare – definiții și părți componente</w:t>
      </w:r>
    </w:p>
    <w:p w14:paraId="6091BEAB" w14:textId="77777777" w:rsidR="00026FA8" w:rsidRPr="00BE6DC9" w:rsidRDefault="00026FA8" w:rsidP="00026FA8">
      <w:pPr>
        <w:spacing w:line="276" w:lineRule="auto"/>
        <w:rPr>
          <w:color w:val="000000"/>
          <w:lang w:val="es-ES"/>
        </w:rPr>
      </w:pPr>
      <w:r w:rsidRPr="00BE6DC9">
        <w:rPr>
          <w:b/>
          <w:bCs/>
          <w:color w:val="000000"/>
          <w:lang w:val="es-ES"/>
        </w:rPr>
        <w:t>1.4. Social și personal</w:t>
      </w:r>
    </w:p>
    <w:p w14:paraId="524CA067" w14:textId="77777777" w:rsidR="00026FA8" w:rsidRPr="00BE6DC9" w:rsidRDefault="00026FA8" w:rsidP="00026FA8">
      <w:pPr>
        <w:spacing w:line="276" w:lineRule="auto"/>
        <w:rPr>
          <w:color w:val="000000"/>
          <w:lang w:val="es-ES"/>
        </w:rPr>
      </w:pPr>
      <w:r w:rsidRPr="00BE6DC9">
        <w:rPr>
          <w:color w:val="000000"/>
          <w:lang w:val="es-ES"/>
        </w:rPr>
        <w:t>1.4.1. Luarea deciziilor</w:t>
      </w:r>
    </w:p>
    <w:p w14:paraId="60B27A0A" w14:textId="77777777" w:rsidR="00026FA8" w:rsidRPr="00BE6DC9" w:rsidRDefault="00026FA8" w:rsidP="00026FA8">
      <w:pPr>
        <w:spacing w:line="276" w:lineRule="auto"/>
        <w:rPr>
          <w:color w:val="000000"/>
          <w:lang w:val="es-ES"/>
        </w:rPr>
      </w:pPr>
      <w:r w:rsidRPr="00BE6DC9">
        <w:rPr>
          <w:color w:val="000000"/>
          <w:lang w:val="es-ES"/>
        </w:rPr>
        <w:t>1.4.2. Relații interpersonale. Abilități de relaționare</w:t>
      </w:r>
    </w:p>
    <w:p w14:paraId="3A00BDAE" w14:textId="77777777" w:rsidR="00026FA8" w:rsidRPr="00BE6DC9" w:rsidRDefault="00026FA8" w:rsidP="00026FA8">
      <w:pPr>
        <w:spacing w:line="276" w:lineRule="auto"/>
        <w:rPr>
          <w:color w:val="000000"/>
          <w:lang w:val="es-ES"/>
        </w:rPr>
      </w:pPr>
      <w:r w:rsidRPr="00BE6DC9">
        <w:rPr>
          <w:color w:val="000000"/>
          <w:lang w:val="es-ES"/>
        </w:rPr>
        <w:t>1.4.3. Negociere și abilități de comunicare</w:t>
      </w:r>
    </w:p>
    <w:p w14:paraId="49799334" w14:textId="77777777" w:rsidR="00026FA8" w:rsidRPr="00BE6DC9" w:rsidRDefault="00026FA8" w:rsidP="00026FA8">
      <w:pPr>
        <w:spacing w:line="276" w:lineRule="auto"/>
        <w:rPr>
          <w:color w:val="000000"/>
          <w:lang w:val="es-ES"/>
        </w:rPr>
      </w:pPr>
      <w:r w:rsidRPr="00BE6DC9">
        <w:rPr>
          <w:color w:val="000000"/>
          <w:lang w:val="es-ES"/>
        </w:rPr>
        <w:t>1.4.4. Capacitate de analiză și sinteză</w:t>
      </w:r>
    </w:p>
    <w:p w14:paraId="5811074F" w14:textId="77777777" w:rsidR="00026FA8" w:rsidRPr="00BE6DC9" w:rsidRDefault="00026FA8" w:rsidP="00026FA8">
      <w:pPr>
        <w:spacing w:line="276" w:lineRule="auto"/>
        <w:rPr>
          <w:color w:val="000000"/>
          <w:lang w:val="es-ES"/>
        </w:rPr>
      </w:pPr>
      <w:r w:rsidRPr="00BE6DC9">
        <w:rPr>
          <w:b/>
          <w:bCs/>
          <w:color w:val="000000"/>
          <w:lang w:val="es-ES"/>
        </w:rPr>
        <w:t>Subtotal A:</w:t>
      </w:r>
      <w:r w:rsidRPr="00BE6DC9">
        <w:rPr>
          <w:color w:val="000000"/>
          <w:lang w:val="es-ES"/>
        </w:rPr>
        <w:t xml:space="preserve"> 75 puncte</w:t>
      </w:r>
    </w:p>
    <w:p w14:paraId="20523E3D" w14:textId="77777777" w:rsidR="00026FA8" w:rsidRPr="00BE6DC9" w:rsidRDefault="00026FA8" w:rsidP="00026FA8">
      <w:pPr>
        <w:spacing w:line="276" w:lineRule="auto"/>
        <w:rPr>
          <w:color w:val="000000"/>
          <w:lang w:val="es-ES"/>
        </w:rPr>
      </w:pPr>
    </w:p>
    <w:p w14:paraId="0E2A6A27" w14:textId="77777777" w:rsidR="00026FA8" w:rsidRPr="00BE6DC9" w:rsidRDefault="00026FA8" w:rsidP="00026FA8">
      <w:pPr>
        <w:spacing w:line="276" w:lineRule="auto"/>
        <w:rPr>
          <w:b/>
          <w:bCs/>
          <w:color w:val="000000"/>
          <w:lang w:val="es-ES"/>
        </w:rPr>
      </w:pPr>
      <w:r w:rsidRPr="00BE6DC9">
        <w:rPr>
          <w:b/>
          <w:bCs/>
          <w:color w:val="000000"/>
          <w:lang w:val="es-ES"/>
        </w:rPr>
        <w:t>B. INTEGRITATE ȘI REPUTAȚIE</w:t>
      </w:r>
    </w:p>
    <w:p w14:paraId="0C37124B" w14:textId="77777777" w:rsidR="00026FA8" w:rsidRPr="00BE6DC9" w:rsidRDefault="00026FA8" w:rsidP="00026FA8">
      <w:pPr>
        <w:spacing w:line="276" w:lineRule="auto"/>
        <w:rPr>
          <w:color w:val="000000"/>
          <w:lang w:val="es-ES"/>
        </w:rPr>
      </w:pPr>
      <w:r w:rsidRPr="00BE6DC9">
        <w:rPr>
          <w:b/>
          <w:bCs/>
          <w:color w:val="000000"/>
          <w:lang w:val="es-ES"/>
        </w:rPr>
        <w:t>2. Integritate și reputație</w:t>
      </w:r>
    </w:p>
    <w:p w14:paraId="37C57C99" w14:textId="77777777" w:rsidR="00026FA8" w:rsidRPr="00BE6DC9" w:rsidRDefault="00026FA8" w:rsidP="00026FA8">
      <w:pPr>
        <w:spacing w:line="276" w:lineRule="auto"/>
        <w:rPr>
          <w:color w:val="000000"/>
          <w:lang w:val="es-ES"/>
        </w:rPr>
      </w:pPr>
      <w:r w:rsidRPr="00BE6DC9">
        <w:rPr>
          <w:color w:val="000000"/>
          <w:lang w:val="es-ES"/>
        </w:rPr>
        <w:t>2.1. Reputație personală și profesională</w:t>
      </w:r>
    </w:p>
    <w:p w14:paraId="2E49B9A6" w14:textId="77777777" w:rsidR="00026FA8" w:rsidRPr="00BE6DC9" w:rsidRDefault="00026FA8" w:rsidP="00026FA8">
      <w:pPr>
        <w:spacing w:line="276" w:lineRule="auto"/>
        <w:rPr>
          <w:color w:val="000000"/>
          <w:lang w:val="es-ES"/>
        </w:rPr>
      </w:pPr>
      <w:r w:rsidRPr="00BE6DC9">
        <w:rPr>
          <w:color w:val="000000"/>
          <w:lang w:val="es-ES"/>
        </w:rPr>
        <w:t>2.2. Integritate</w:t>
      </w:r>
    </w:p>
    <w:p w14:paraId="5D63D465" w14:textId="77777777" w:rsidR="00026FA8" w:rsidRPr="00BE6DC9" w:rsidRDefault="00026FA8" w:rsidP="00026FA8">
      <w:pPr>
        <w:spacing w:line="276" w:lineRule="auto"/>
        <w:rPr>
          <w:color w:val="000000"/>
          <w:lang w:val="es-ES"/>
        </w:rPr>
      </w:pPr>
      <w:r w:rsidRPr="00BE6DC9">
        <w:rPr>
          <w:color w:val="000000"/>
          <w:lang w:val="es-ES"/>
        </w:rPr>
        <w:t>2.3. Independență</w:t>
      </w:r>
    </w:p>
    <w:p w14:paraId="59D7FE48" w14:textId="77777777" w:rsidR="00026FA8" w:rsidRPr="00BE6DC9" w:rsidRDefault="00026FA8" w:rsidP="00026FA8">
      <w:pPr>
        <w:spacing w:line="276" w:lineRule="auto"/>
        <w:rPr>
          <w:color w:val="000000"/>
          <w:lang w:val="es-ES"/>
        </w:rPr>
      </w:pPr>
      <w:r w:rsidRPr="00BE6DC9">
        <w:rPr>
          <w:b/>
          <w:bCs/>
          <w:color w:val="000000"/>
          <w:lang w:val="es-ES"/>
        </w:rPr>
        <w:t>Subtotal B:</w:t>
      </w:r>
      <w:r w:rsidRPr="00BE6DC9">
        <w:rPr>
          <w:color w:val="000000"/>
          <w:lang w:val="es-ES"/>
        </w:rPr>
        <w:t xml:space="preserve"> 15 puncte</w:t>
      </w:r>
    </w:p>
    <w:p w14:paraId="4E42F6F5" w14:textId="77777777" w:rsidR="00026FA8" w:rsidRPr="00BE6DC9" w:rsidRDefault="00026FA8" w:rsidP="00026FA8">
      <w:pPr>
        <w:spacing w:line="276" w:lineRule="auto"/>
        <w:rPr>
          <w:color w:val="000000"/>
          <w:lang w:val="es-ES"/>
        </w:rPr>
      </w:pPr>
    </w:p>
    <w:p w14:paraId="7A08F6EF" w14:textId="77777777" w:rsidR="00026FA8" w:rsidRPr="00BE6DC9" w:rsidRDefault="00026FA8" w:rsidP="00026FA8">
      <w:pPr>
        <w:spacing w:line="276" w:lineRule="auto"/>
        <w:rPr>
          <w:b/>
          <w:bCs/>
          <w:color w:val="000000"/>
          <w:lang w:val="es-ES"/>
        </w:rPr>
      </w:pPr>
      <w:r w:rsidRPr="00BE6DC9">
        <w:rPr>
          <w:b/>
          <w:bCs/>
          <w:color w:val="000000"/>
          <w:lang w:val="es-ES"/>
        </w:rPr>
        <w:t>C. CONDIȚII PRESCRIPTIVE ȘI PROSPECTIVE</w:t>
      </w:r>
    </w:p>
    <w:p w14:paraId="44F6182C" w14:textId="77777777" w:rsidR="00026FA8" w:rsidRPr="00BE6DC9" w:rsidRDefault="00026FA8" w:rsidP="00026FA8">
      <w:pPr>
        <w:spacing w:line="276" w:lineRule="auto"/>
        <w:rPr>
          <w:color w:val="000000"/>
          <w:lang w:val="es-ES"/>
        </w:rPr>
      </w:pPr>
      <w:r w:rsidRPr="00BE6DC9">
        <w:rPr>
          <w:b/>
          <w:bCs/>
          <w:color w:val="000000"/>
          <w:lang w:val="es-ES"/>
        </w:rPr>
        <w:t>3. Condiții prescriptive și prospective</w:t>
      </w:r>
    </w:p>
    <w:p w14:paraId="300A38CF" w14:textId="77777777" w:rsidR="00026FA8" w:rsidRPr="00BE6DC9" w:rsidRDefault="00026FA8" w:rsidP="00026FA8">
      <w:pPr>
        <w:spacing w:line="276" w:lineRule="auto"/>
        <w:rPr>
          <w:color w:val="000000"/>
          <w:lang w:val="es-ES"/>
        </w:rPr>
      </w:pPr>
      <w:r w:rsidRPr="00BE6DC9">
        <w:rPr>
          <w:color w:val="000000"/>
          <w:lang w:val="es-ES"/>
        </w:rPr>
        <w:t>3.1. Rezultatele economico-financiare ale întreprinderilor în care și-a exercitat activitatea</w:t>
      </w:r>
    </w:p>
    <w:p w14:paraId="13323B76" w14:textId="77777777" w:rsidR="00026FA8" w:rsidRPr="00BE6DC9" w:rsidRDefault="00026FA8" w:rsidP="00026FA8">
      <w:pPr>
        <w:spacing w:line="276" w:lineRule="auto"/>
        <w:rPr>
          <w:color w:val="000000"/>
          <w:lang w:val="es-ES"/>
        </w:rPr>
      </w:pPr>
      <w:r w:rsidRPr="00BE6DC9">
        <w:rPr>
          <w:color w:val="000000"/>
          <w:lang w:val="es-ES"/>
        </w:rPr>
        <w:t>3.2. Ani de experiență la conducerea unei entități publice</w:t>
      </w:r>
    </w:p>
    <w:p w14:paraId="091FE4AE" w14:textId="77777777" w:rsidR="00026FA8" w:rsidRPr="00BE6DC9" w:rsidRDefault="00026FA8" w:rsidP="00026FA8">
      <w:pPr>
        <w:spacing w:line="276" w:lineRule="auto"/>
        <w:rPr>
          <w:color w:val="000000"/>
        </w:rPr>
      </w:pPr>
      <w:r w:rsidRPr="00BE6DC9">
        <w:rPr>
          <w:b/>
          <w:bCs/>
          <w:color w:val="000000"/>
        </w:rPr>
        <w:t>Subtotal C:</w:t>
      </w:r>
      <w:r w:rsidRPr="00BE6DC9">
        <w:rPr>
          <w:color w:val="000000"/>
        </w:rPr>
        <w:t xml:space="preserve"> 10 puncte</w:t>
      </w:r>
    </w:p>
    <w:p w14:paraId="27948D47" w14:textId="77777777" w:rsidR="00026FA8" w:rsidRPr="00BE6DC9" w:rsidRDefault="0055516D" w:rsidP="00026FA8">
      <w:pPr>
        <w:spacing w:line="276" w:lineRule="auto"/>
        <w:rPr>
          <w:color w:val="000000"/>
        </w:rPr>
      </w:pPr>
      <w:r>
        <w:rPr>
          <w:color w:val="000000"/>
        </w:rPr>
        <w:pict w14:anchorId="22228592">
          <v:rect id="_x0000_i1026" style="width:0;height:1.5pt" o:hrstd="t" o:hr="t" fillcolor="#a0a0a0" stroked="f"/>
        </w:pict>
      </w:r>
    </w:p>
    <w:p w14:paraId="08FC9AC3" w14:textId="77777777" w:rsidR="00026FA8" w:rsidRPr="00BE6DC9" w:rsidRDefault="00026FA8" w:rsidP="00026FA8">
      <w:pPr>
        <w:spacing w:line="276" w:lineRule="auto"/>
        <w:rPr>
          <w:b/>
          <w:bCs/>
          <w:color w:val="000000"/>
          <w:lang w:val="es-ES"/>
        </w:rPr>
      </w:pPr>
      <w:r w:rsidRPr="00BE6DC9">
        <w:rPr>
          <w:b/>
          <w:bCs/>
          <w:color w:val="000000"/>
          <w:lang w:val="es-ES"/>
        </w:rPr>
        <w:t>D. DECLARAȚIE DE INTENȚIE</w:t>
      </w:r>
    </w:p>
    <w:p w14:paraId="5DC9E6A2" w14:textId="77777777" w:rsidR="00026FA8" w:rsidRPr="00BE6DC9" w:rsidRDefault="00026FA8" w:rsidP="00026FA8">
      <w:pPr>
        <w:spacing w:line="276" w:lineRule="auto"/>
        <w:rPr>
          <w:color w:val="000000"/>
          <w:lang w:val="es-ES"/>
        </w:rPr>
      </w:pPr>
      <w:r w:rsidRPr="00BE6DC9">
        <w:rPr>
          <w:b/>
          <w:bCs/>
          <w:color w:val="000000"/>
          <w:lang w:val="es-ES"/>
        </w:rPr>
        <w:t>4. Declarația de intenție</w:t>
      </w:r>
    </w:p>
    <w:p w14:paraId="25A1ACBF" w14:textId="77777777" w:rsidR="00026FA8" w:rsidRPr="00BE6DC9" w:rsidRDefault="00026FA8" w:rsidP="00026FA8">
      <w:pPr>
        <w:spacing w:line="276" w:lineRule="auto"/>
        <w:rPr>
          <w:color w:val="000000"/>
          <w:lang w:val="es-ES"/>
        </w:rPr>
      </w:pPr>
      <w:r w:rsidRPr="00BE6DC9">
        <w:rPr>
          <w:color w:val="000000"/>
          <w:lang w:val="es-ES"/>
        </w:rPr>
        <w:t>4.1. Alinierea la Scrisoarea de așteptări</w:t>
      </w:r>
    </w:p>
    <w:p w14:paraId="466CD156" w14:textId="77777777" w:rsidR="00026FA8" w:rsidRPr="00BE6DC9" w:rsidRDefault="00026FA8" w:rsidP="00026FA8">
      <w:pPr>
        <w:spacing w:line="276" w:lineRule="auto"/>
        <w:rPr>
          <w:color w:val="000000"/>
          <w:lang w:val="es-ES"/>
        </w:rPr>
      </w:pPr>
      <w:r w:rsidRPr="00BE6DC9">
        <w:rPr>
          <w:b/>
          <w:bCs/>
          <w:color w:val="000000"/>
          <w:lang w:val="es-ES"/>
        </w:rPr>
        <w:t>Subtotal D:</w:t>
      </w:r>
      <w:r w:rsidRPr="00BE6DC9">
        <w:rPr>
          <w:color w:val="000000"/>
          <w:lang w:val="es-ES"/>
        </w:rPr>
        <w:t xml:space="preserve"> 24 puncte</w:t>
      </w:r>
    </w:p>
    <w:p w14:paraId="57A7A1B0" w14:textId="77777777" w:rsidR="00026FA8" w:rsidRPr="00BE6DC9" w:rsidRDefault="0055516D" w:rsidP="00026FA8">
      <w:pPr>
        <w:spacing w:line="276" w:lineRule="auto"/>
        <w:rPr>
          <w:color w:val="000000"/>
        </w:rPr>
      </w:pPr>
      <w:r>
        <w:rPr>
          <w:color w:val="000000"/>
        </w:rPr>
        <w:pict w14:anchorId="216AE943">
          <v:rect id="_x0000_i1027" style="width:0;height:1.5pt" o:hrstd="t" o:hr="t" fillcolor="#a0a0a0" stroked="f"/>
        </w:pict>
      </w:r>
    </w:p>
    <w:p w14:paraId="54F2C7C9" w14:textId="77777777" w:rsidR="00026FA8" w:rsidRPr="00BE6DC9" w:rsidRDefault="00026FA8" w:rsidP="00026FA8">
      <w:pPr>
        <w:spacing w:line="276" w:lineRule="auto"/>
        <w:rPr>
          <w:b/>
          <w:bCs/>
          <w:color w:val="000000"/>
        </w:rPr>
      </w:pPr>
    </w:p>
    <w:p w14:paraId="00E7449D" w14:textId="77777777" w:rsidR="00026FA8" w:rsidRPr="00BE6DC9" w:rsidRDefault="00026FA8" w:rsidP="00026FA8">
      <w:pPr>
        <w:spacing w:line="276" w:lineRule="auto"/>
        <w:rPr>
          <w:b/>
          <w:bCs/>
          <w:color w:val="000000"/>
        </w:rPr>
      </w:pPr>
    </w:p>
    <w:p w14:paraId="433FDF4D" w14:textId="77777777" w:rsidR="00026FA8" w:rsidRPr="00BE6DC9" w:rsidRDefault="00026FA8" w:rsidP="00026FA8">
      <w:pPr>
        <w:spacing w:line="276" w:lineRule="auto"/>
        <w:rPr>
          <w:b/>
          <w:bCs/>
          <w:color w:val="000000"/>
        </w:rPr>
      </w:pPr>
      <w:r w:rsidRPr="00BE6DC9">
        <w:rPr>
          <w:b/>
          <w:bCs/>
          <w:color w:val="000000"/>
        </w:rPr>
        <w:t>E. ALTE CONDIȚII CARE POT FI ELIMINATORII</w:t>
      </w:r>
    </w:p>
    <w:p w14:paraId="04666385" w14:textId="77777777" w:rsidR="00026FA8" w:rsidRPr="00BE6DC9" w:rsidRDefault="00026FA8" w:rsidP="00026FA8">
      <w:pPr>
        <w:spacing w:line="276" w:lineRule="auto"/>
        <w:rPr>
          <w:color w:val="000000"/>
          <w:lang w:val="es-ES"/>
        </w:rPr>
      </w:pPr>
      <w:r w:rsidRPr="00BE6DC9">
        <w:rPr>
          <w:b/>
          <w:bCs/>
          <w:color w:val="000000"/>
          <w:lang w:val="es-ES"/>
        </w:rPr>
        <w:t>5. Alte criterii eliminatorii</w:t>
      </w:r>
    </w:p>
    <w:p w14:paraId="67049C63" w14:textId="77777777" w:rsidR="00026FA8" w:rsidRPr="00BE6DC9" w:rsidRDefault="00026FA8" w:rsidP="00026FA8">
      <w:pPr>
        <w:spacing w:line="276" w:lineRule="auto"/>
        <w:rPr>
          <w:color w:val="000000"/>
          <w:lang w:val="es-ES"/>
        </w:rPr>
      </w:pPr>
      <w:r w:rsidRPr="00BE6DC9">
        <w:rPr>
          <w:color w:val="000000"/>
          <w:lang w:val="es-ES"/>
        </w:rPr>
        <w:t>5.1. Studii universitare de lungă durată absolvite cu diplomă de licență în domeniul economic, tehnic sau juridic (vechime min. 7 ani)</w:t>
      </w:r>
    </w:p>
    <w:p w14:paraId="36F06F36" w14:textId="77777777" w:rsidR="00026FA8" w:rsidRPr="00BE6DC9" w:rsidRDefault="00026FA8" w:rsidP="00026FA8">
      <w:pPr>
        <w:spacing w:line="276" w:lineRule="auto"/>
        <w:rPr>
          <w:color w:val="000000"/>
          <w:lang w:val="es-ES"/>
        </w:rPr>
      </w:pPr>
      <w:r w:rsidRPr="00BE6DC9">
        <w:rPr>
          <w:color w:val="000000"/>
          <w:lang w:val="es-ES"/>
        </w:rPr>
        <w:lastRenderedPageBreak/>
        <w:t>5.2. Înscrieri în cazierul judiciar</w:t>
      </w:r>
    </w:p>
    <w:p w14:paraId="40E73E03" w14:textId="77777777" w:rsidR="00026FA8" w:rsidRPr="00BE6DC9" w:rsidRDefault="00026FA8" w:rsidP="00026FA8">
      <w:pPr>
        <w:spacing w:line="276" w:lineRule="auto"/>
        <w:rPr>
          <w:color w:val="000000"/>
          <w:lang w:val="es-ES"/>
        </w:rPr>
      </w:pPr>
      <w:r w:rsidRPr="00BE6DC9">
        <w:rPr>
          <w:color w:val="000000"/>
          <w:lang w:val="es-ES"/>
        </w:rPr>
        <w:t>5.3. Înscrieri în cazierul fiscal</w:t>
      </w:r>
    </w:p>
    <w:p w14:paraId="0242D94D" w14:textId="77777777" w:rsidR="00026FA8" w:rsidRPr="00BE6DC9" w:rsidRDefault="0055516D" w:rsidP="00026FA8">
      <w:pPr>
        <w:spacing w:line="276" w:lineRule="auto"/>
        <w:rPr>
          <w:color w:val="000000"/>
        </w:rPr>
      </w:pPr>
      <w:r>
        <w:rPr>
          <w:color w:val="000000"/>
        </w:rPr>
        <w:pict w14:anchorId="1D838429">
          <v:rect id="_x0000_i1028" style="width:0;height:1.5pt" o:hrstd="t" o:hr="t" fillcolor="#a0a0a0" stroked="f"/>
        </w:pict>
      </w:r>
    </w:p>
    <w:p w14:paraId="59971B24" w14:textId="77777777" w:rsidR="00026FA8" w:rsidRPr="00BE6DC9" w:rsidRDefault="00026FA8" w:rsidP="00026FA8">
      <w:pPr>
        <w:spacing w:line="276" w:lineRule="auto"/>
        <w:rPr>
          <w:b/>
          <w:bCs/>
          <w:color w:val="000000"/>
        </w:rPr>
      </w:pPr>
      <w:r w:rsidRPr="00BE6DC9">
        <w:rPr>
          <w:b/>
          <w:bCs/>
          <w:color w:val="000000"/>
        </w:rPr>
        <w:t>TOTALURI</w:t>
      </w:r>
    </w:p>
    <w:p w14:paraId="14F90874" w14:textId="77777777" w:rsidR="00026FA8" w:rsidRPr="00BE6DC9" w:rsidRDefault="00026FA8" w:rsidP="00026FA8">
      <w:pPr>
        <w:spacing w:line="276" w:lineRule="auto"/>
        <w:rPr>
          <w:color w:val="000000"/>
        </w:rPr>
      </w:pPr>
      <w:r w:rsidRPr="00BE6DC9">
        <w:rPr>
          <w:b/>
          <w:bCs/>
          <w:color w:val="000000"/>
        </w:rPr>
        <w:t>TOTAL punctaj:</w:t>
      </w:r>
      <w:r w:rsidRPr="00BE6DC9">
        <w:rPr>
          <w:color w:val="000000"/>
        </w:rPr>
        <w:t xml:space="preserve"> 124</w:t>
      </w:r>
    </w:p>
    <w:p w14:paraId="30C6027D" w14:textId="77777777" w:rsidR="00026FA8" w:rsidRPr="00BE6DC9" w:rsidRDefault="00026FA8" w:rsidP="00026FA8">
      <w:pPr>
        <w:spacing w:line="276" w:lineRule="auto"/>
        <w:rPr>
          <w:color w:val="000000"/>
        </w:rPr>
      </w:pPr>
      <w:r w:rsidRPr="00BE6DC9">
        <w:rPr>
          <w:b/>
          <w:bCs/>
          <w:color w:val="000000"/>
        </w:rPr>
        <w:t>Clasament:</w:t>
      </w:r>
      <w:r w:rsidRPr="00BE6DC9">
        <w:rPr>
          <w:color w:val="000000"/>
        </w:rPr>
        <w:t xml:space="preserve"> conform scorurilor agregate pe candidat</w:t>
      </w:r>
    </w:p>
    <w:p w14:paraId="375A3FAA" w14:textId="77777777" w:rsidR="00026FA8" w:rsidRPr="00BE6DC9" w:rsidRDefault="00026FA8" w:rsidP="00026FA8">
      <w:pPr>
        <w:spacing w:line="276" w:lineRule="auto"/>
        <w:rPr>
          <w:b/>
          <w:bCs/>
          <w:color w:val="000000"/>
        </w:rPr>
      </w:pPr>
    </w:p>
    <w:p w14:paraId="1C4936D3" w14:textId="77777777" w:rsidR="00026FA8" w:rsidRPr="00BE6DC9" w:rsidRDefault="00026FA8" w:rsidP="00026FA8">
      <w:pPr>
        <w:spacing w:line="276" w:lineRule="auto"/>
        <w:rPr>
          <w:b/>
          <w:bCs/>
          <w:color w:val="000000"/>
          <w:lang w:val="es-ES"/>
        </w:rPr>
      </w:pPr>
      <w:r w:rsidRPr="00BE6DC9">
        <w:rPr>
          <w:b/>
          <w:bCs/>
          <w:color w:val="000000"/>
          <w:lang w:val="es-ES"/>
        </w:rPr>
        <w:t>Structura finală Matrice de evaluare – Ecoaqua S.A.</w:t>
      </w:r>
    </w:p>
    <w:p w14:paraId="3FC8FCDE" w14:textId="77777777" w:rsidR="00026FA8" w:rsidRPr="00BE6DC9" w:rsidRDefault="00026FA8" w:rsidP="00026FA8">
      <w:pPr>
        <w:spacing w:line="276" w:lineRule="auto"/>
        <w:ind w:left="720"/>
        <w:rPr>
          <w:color w:val="000000"/>
          <w:lang w:val="es-ES"/>
        </w:rPr>
      </w:pPr>
      <w:r w:rsidRPr="00BE6DC9">
        <w:rPr>
          <w:color w:val="000000"/>
          <w:lang w:val="es-ES"/>
        </w:rPr>
        <w:t>A. Competențe = 75 puncte (≈ 60,5%)</w:t>
      </w:r>
    </w:p>
    <w:p w14:paraId="1C999DAD" w14:textId="77777777" w:rsidR="00026FA8" w:rsidRPr="00BE6DC9" w:rsidRDefault="00026FA8" w:rsidP="00026FA8">
      <w:pPr>
        <w:spacing w:line="276" w:lineRule="auto"/>
        <w:ind w:left="720"/>
        <w:rPr>
          <w:color w:val="000000"/>
          <w:lang w:val="es-ES"/>
        </w:rPr>
      </w:pPr>
      <w:r w:rsidRPr="00BE6DC9">
        <w:rPr>
          <w:color w:val="000000"/>
          <w:lang w:val="es-ES"/>
        </w:rPr>
        <w:t>B. Integritate și reputație = 15 puncte (≈ 12,1%)</w:t>
      </w:r>
    </w:p>
    <w:p w14:paraId="4C42C532" w14:textId="77777777" w:rsidR="00026FA8" w:rsidRPr="00BE6DC9" w:rsidRDefault="00026FA8" w:rsidP="00026FA8">
      <w:pPr>
        <w:spacing w:line="276" w:lineRule="auto"/>
        <w:ind w:left="720"/>
        <w:rPr>
          <w:color w:val="000000"/>
          <w:lang w:val="es-ES"/>
        </w:rPr>
      </w:pPr>
      <w:r w:rsidRPr="00BE6DC9">
        <w:rPr>
          <w:color w:val="000000"/>
          <w:lang w:val="es-ES"/>
        </w:rPr>
        <w:t>C. Condiții prescriptive și prospective = 10 puncte (≈ 8,0%)</w:t>
      </w:r>
    </w:p>
    <w:p w14:paraId="3893F6B7" w14:textId="77777777" w:rsidR="00026FA8" w:rsidRPr="00BE6DC9" w:rsidRDefault="00026FA8" w:rsidP="00026FA8">
      <w:pPr>
        <w:spacing w:line="276" w:lineRule="auto"/>
        <w:ind w:left="720"/>
        <w:rPr>
          <w:color w:val="000000"/>
          <w:lang w:val="es-ES"/>
        </w:rPr>
      </w:pPr>
      <w:r w:rsidRPr="00BE6DC9">
        <w:rPr>
          <w:color w:val="000000"/>
          <w:lang w:val="es-ES"/>
        </w:rPr>
        <w:t>D. Declarație de intenție = 24 puncte (≈ 19,4%)</w:t>
      </w:r>
    </w:p>
    <w:p w14:paraId="1F6CA55F" w14:textId="77777777" w:rsidR="00026FA8" w:rsidRPr="00BE6DC9" w:rsidRDefault="00026FA8" w:rsidP="00026FA8">
      <w:pPr>
        <w:spacing w:line="276" w:lineRule="auto"/>
        <w:ind w:left="720"/>
        <w:rPr>
          <w:color w:val="000000"/>
          <w:lang w:val="es-ES"/>
        </w:rPr>
      </w:pPr>
      <w:r w:rsidRPr="00BE6DC9">
        <w:rPr>
          <w:color w:val="000000"/>
          <w:lang w:val="es-ES"/>
        </w:rPr>
        <w:t>E. Condiții eliminatorii = Admis/Respins (fără punctaj)</w:t>
      </w:r>
    </w:p>
    <w:p w14:paraId="2610EDA7" w14:textId="77777777" w:rsidR="00026FA8" w:rsidRPr="00BE6DC9" w:rsidRDefault="00026FA8" w:rsidP="00026FA8">
      <w:pPr>
        <w:spacing w:line="276" w:lineRule="auto"/>
        <w:rPr>
          <w:b/>
          <w:bCs/>
          <w:color w:val="000000"/>
          <w:lang w:val="es-ES"/>
        </w:rPr>
      </w:pPr>
      <w:r w:rsidRPr="00BE6DC9">
        <w:rPr>
          <w:b/>
          <w:bCs/>
          <w:color w:val="000000"/>
          <w:lang w:val="es-ES"/>
        </w:rPr>
        <w:t>TOTAL = 124 puncte</w:t>
      </w:r>
    </w:p>
    <w:p w14:paraId="7279E5B9" w14:textId="77777777" w:rsidR="00026FA8" w:rsidRPr="00BE6DC9" w:rsidRDefault="00026FA8" w:rsidP="00026FA8">
      <w:pPr>
        <w:autoSpaceDE w:val="0"/>
        <w:autoSpaceDN w:val="0"/>
        <w:adjustRightInd w:val="0"/>
        <w:spacing w:line="276" w:lineRule="auto"/>
        <w:outlineLvl w:val="0"/>
        <w:rPr>
          <w:b/>
          <w:bCs/>
          <w:color w:val="000000"/>
          <w:lang w:val="es-ES"/>
        </w:rPr>
      </w:pPr>
      <w:r w:rsidRPr="00BE6DC9">
        <w:rPr>
          <w:b/>
          <w:bCs/>
          <w:color w:val="000000"/>
          <w:lang w:val="es-ES"/>
        </w:rPr>
        <w:t>Metodologia de evaluare și calcul al punctajelor</w:t>
      </w:r>
    </w:p>
    <w:p w14:paraId="496EE40A" w14:textId="77777777" w:rsidR="00026FA8" w:rsidRPr="00BE6DC9" w:rsidRDefault="00026FA8" w:rsidP="00026FA8">
      <w:pPr>
        <w:autoSpaceDE w:val="0"/>
        <w:autoSpaceDN w:val="0"/>
        <w:adjustRightInd w:val="0"/>
        <w:spacing w:line="276" w:lineRule="auto"/>
        <w:outlineLvl w:val="0"/>
        <w:rPr>
          <w:color w:val="000000"/>
          <w:lang w:val="es-ES"/>
        </w:rPr>
      </w:pPr>
      <w:r w:rsidRPr="00BE6DC9">
        <w:rPr>
          <w:color w:val="000000"/>
          <w:lang w:val="es-ES"/>
        </w:rPr>
        <w:t>Procesul de evaluare a candidaților pentru funcțiile de Director General și Director Financiar ale Societății Ecoaqua S.A. se realizează prin aplicarea matricei de evaluare, conform prevederilor Ordonanței de urgență a Guvernului nr. 109/2011 și ale Hotărârii Guvernului nr. 639/2023.</w:t>
      </w:r>
    </w:p>
    <w:p w14:paraId="3E2F3AF6" w14:textId="77777777" w:rsidR="00026FA8" w:rsidRPr="00BE6DC9" w:rsidRDefault="00026FA8" w:rsidP="00026FA8">
      <w:pPr>
        <w:autoSpaceDE w:val="0"/>
        <w:autoSpaceDN w:val="0"/>
        <w:adjustRightInd w:val="0"/>
        <w:spacing w:line="276" w:lineRule="auto"/>
        <w:outlineLvl w:val="0"/>
        <w:rPr>
          <w:b/>
          <w:bCs/>
          <w:color w:val="000000"/>
          <w:lang w:val="es-ES"/>
        </w:rPr>
      </w:pPr>
      <w:r w:rsidRPr="00BE6DC9">
        <w:rPr>
          <w:b/>
          <w:bCs/>
          <w:color w:val="000000"/>
          <w:lang w:val="es-ES"/>
        </w:rPr>
        <w:t>1. Structura punctajului</w:t>
      </w:r>
    </w:p>
    <w:p w14:paraId="34F5B55A" w14:textId="77777777" w:rsidR="00026FA8" w:rsidRPr="00BE6DC9" w:rsidRDefault="00026FA8" w:rsidP="00026FA8">
      <w:pPr>
        <w:autoSpaceDE w:val="0"/>
        <w:autoSpaceDN w:val="0"/>
        <w:adjustRightInd w:val="0"/>
        <w:spacing w:line="276" w:lineRule="auto"/>
        <w:outlineLvl w:val="0"/>
        <w:rPr>
          <w:color w:val="000000"/>
          <w:lang w:val="es-ES"/>
        </w:rPr>
      </w:pPr>
      <w:r w:rsidRPr="00BE6DC9">
        <w:rPr>
          <w:color w:val="000000"/>
          <w:lang w:val="es-ES"/>
        </w:rPr>
        <w:t>Matricea de evaluare include patru secțiuni majore de criterii, după cum urmează:</w:t>
      </w:r>
    </w:p>
    <w:p w14:paraId="513B0A32" w14:textId="77777777" w:rsidR="00026FA8" w:rsidRPr="00BE6DC9" w:rsidRDefault="00026FA8" w:rsidP="00CA17AD">
      <w:pPr>
        <w:numPr>
          <w:ilvl w:val="0"/>
          <w:numId w:val="52"/>
        </w:numPr>
        <w:autoSpaceDE w:val="0"/>
        <w:autoSpaceDN w:val="0"/>
        <w:adjustRightInd w:val="0"/>
        <w:spacing w:line="276" w:lineRule="auto"/>
        <w:outlineLvl w:val="0"/>
        <w:rPr>
          <w:color w:val="000000"/>
        </w:rPr>
      </w:pPr>
      <w:r w:rsidRPr="00BE6DC9">
        <w:rPr>
          <w:b/>
          <w:bCs/>
          <w:color w:val="000000"/>
        </w:rPr>
        <w:t>A. Competențe</w:t>
      </w:r>
      <w:r w:rsidRPr="00BE6DC9">
        <w:rPr>
          <w:color w:val="000000"/>
        </w:rPr>
        <w:t xml:space="preserve"> – 75 puncte;</w:t>
      </w:r>
    </w:p>
    <w:p w14:paraId="61030B76" w14:textId="77777777" w:rsidR="00026FA8" w:rsidRPr="00BE6DC9" w:rsidRDefault="00026FA8" w:rsidP="00CA17AD">
      <w:pPr>
        <w:numPr>
          <w:ilvl w:val="0"/>
          <w:numId w:val="52"/>
        </w:numPr>
        <w:autoSpaceDE w:val="0"/>
        <w:autoSpaceDN w:val="0"/>
        <w:adjustRightInd w:val="0"/>
        <w:spacing w:line="276" w:lineRule="auto"/>
        <w:outlineLvl w:val="0"/>
        <w:rPr>
          <w:color w:val="000000"/>
        </w:rPr>
      </w:pPr>
      <w:r w:rsidRPr="00BE6DC9">
        <w:rPr>
          <w:b/>
          <w:bCs/>
          <w:color w:val="000000"/>
        </w:rPr>
        <w:t>B. Integritate și reputație</w:t>
      </w:r>
      <w:r w:rsidRPr="00BE6DC9">
        <w:rPr>
          <w:color w:val="000000"/>
        </w:rPr>
        <w:t xml:space="preserve"> – 15 puncte;</w:t>
      </w:r>
    </w:p>
    <w:p w14:paraId="4CDB8BE7" w14:textId="77777777" w:rsidR="00026FA8" w:rsidRPr="00BE6DC9" w:rsidRDefault="00026FA8" w:rsidP="00CA17AD">
      <w:pPr>
        <w:numPr>
          <w:ilvl w:val="0"/>
          <w:numId w:val="52"/>
        </w:numPr>
        <w:autoSpaceDE w:val="0"/>
        <w:autoSpaceDN w:val="0"/>
        <w:adjustRightInd w:val="0"/>
        <w:spacing w:line="276" w:lineRule="auto"/>
        <w:outlineLvl w:val="0"/>
        <w:rPr>
          <w:color w:val="000000"/>
        </w:rPr>
      </w:pPr>
      <w:r w:rsidRPr="00BE6DC9">
        <w:rPr>
          <w:b/>
          <w:bCs/>
          <w:color w:val="000000"/>
        </w:rPr>
        <w:t>C. Condiții prescriptive și prospective</w:t>
      </w:r>
      <w:r w:rsidRPr="00BE6DC9">
        <w:rPr>
          <w:color w:val="000000"/>
        </w:rPr>
        <w:t xml:space="preserve"> – 10 puncte;</w:t>
      </w:r>
    </w:p>
    <w:p w14:paraId="1D92F530" w14:textId="77777777" w:rsidR="00026FA8" w:rsidRPr="00BE6DC9" w:rsidRDefault="00026FA8" w:rsidP="00CA17AD">
      <w:pPr>
        <w:numPr>
          <w:ilvl w:val="0"/>
          <w:numId w:val="52"/>
        </w:numPr>
        <w:autoSpaceDE w:val="0"/>
        <w:autoSpaceDN w:val="0"/>
        <w:adjustRightInd w:val="0"/>
        <w:spacing w:line="276" w:lineRule="auto"/>
        <w:outlineLvl w:val="0"/>
        <w:rPr>
          <w:color w:val="000000"/>
          <w:lang w:val="es-ES"/>
        </w:rPr>
      </w:pPr>
      <w:r w:rsidRPr="00BE6DC9">
        <w:rPr>
          <w:b/>
          <w:bCs/>
          <w:color w:val="000000"/>
          <w:lang w:val="es-ES"/>
        </w:rPr>
        <w:t>D. Declarație de intenție</w:t>
      </w:r>
      <w:r w:rsidRPr="00BE6DC9">
        <w:rPr>
          <w:color w:val="000000"/>
          <w:lang w:val="es-ES"/>
        </w:rPr>
        <w:t xml:space="preserve"> – 24 puncte;</w:t>
      </w:r>
    </w:p>
    <w:p w14:paraId="29D4E4DE" w14:textId="77777777" w:rsidR="00026FA8" w:rsidRPr="00BE6DC9" w:rsidRDefault="00026FA8" w:rsidP="00CA17AD">
      <w:pPr>
        <w:numPr>
          <w:ilvl w:val="0"/>
          <w:numId w:val="52"/>
        </w:numPr>
        <w:autoSpaceDE w:val="0"/>
        <w:autoSpaceDN w:val="0"/>
        <w:adjustRightInd w:val="0"/>
        <w:spacing w:line="276" w:lineRule="auto"/>
        <w:outlineLvl w:val="0"/>
        <w:rPr>
          <w:color w:val="000000"/>
          <w:lang w:val="es-ES"/>
        </w:rPr>
      </w:pPr>
      <w:r w:rsidRPr="00BE6DC9">
        <w:rPr>
          <w:b/>
          <w:bCs/>
          <w:color w:val="000000"/>
          <w:lang w:val="es-ES"/>
        </w:rPr>
        <w:t>E. Condiții eliminatorii</w:t>
      </w:r>
      <w:r w:rsidRPr="00BE6DC9">
        <w:rPr>
          <w:color w:val="000000"/>
          <w:lang w:val="es-ES"/>
        </w:rPr>
        <w:t xml:space="preserve"> – Admis/Respins (nu se punctează).</w:t>
      </w:r>
    </w:p>
    <w:p w14:paraId="675CD57D" w14:textId="77777777" w:rsidR="00026FA8" w:rsidRPr="00BE6DC9" w:rsidRDefault="00026FA8" w:rsidP="00026FA8">
      <w:pPr>
        <w:autoSpaceDE w:val="0"/>
        <w:autoSpaceDN w:val="0"/>
        <w:adjustRightInd w:val="0"/>
        <w:spacing w:line="276" w:lineRule="auto"/>
        <w:outlineLvl w:val="0"/>
        <w:rPr>
          <w:color w:val="000000"/>
          <w:lang w:val="es-ES"/>
        </w:rPr>
      </w:pPr>
      <w:r w:rsidRPr="00BE6DC9">
        <w:rPr>
          <w:b/>
          <w:bCs/>
          <w:color w:val="000000"/>
          <w:lang w:val="es-ES"/>
        </w:rPr>
        <w:t>Total maxim = 124 puncte.</w:t>
      </w:r>
    </w:p>
    <w:p w14:paraId="6F770921" w14:textId="77777777" w:rsidR="00026FA8" w:rsidRPr="00BE6DC9" w:rsidRDefault="00026FA8" w:rsidP="00026FA8">
      <w:pPr>
        <w:autoSpaceDE w:val="0"/>
        <w:autoSpaceDN w:val="0"/>
        <w:adjustRightInd w:val="0"/>
        <w:spacing w:line="276" w:lineRule="auto"/>
        <w:outlineLvl w:val="0"/>
        <w:rPr>
          <w:b/>
          <w:bCs/>
          <w:color w:val="000000"/>
          <w:lang w:val="es-ES"/>
        </w:rPr>
      </w:pPr>
      <w:r w:rsidRPr="00BE6DC9">
        <w:rPr>
          <w:b/>
          <w:bCs/>
          <w:color w:val="000000"/>
          <w:lang w:val="es-ES"/>
        </w:rPr>
        <w:t>2. Scala de evaluare</w:t>
      </w:r>
    </w:p>
    <w:p w14:paraId="44A62655" w14:textId="77777777" w:rsidR="00026FA8" w:rsidRPr="00BE6DC9" w:rsidRDefault="00026FA8" w:rsidP="00026FA8">
      <w:pPr>
        <w:autoSpaceDE w:val="0"/>
        <w:autoSpaceDN w:val="0"/>
        <w:adjustRightInd w:val="0"/>
        <w:spacing w:line="276" w:lineRule="auto"/>
        <w:outlineLvl w:val="0"/>
        <w:rPr>
          <w:color w:val="000000"/>
          <w:lang w:val="es-ES"/>
        </w:rPr>
      </w:pPr>
      <w:r w:rsidRPr="00BE6DC9">
        <w:rPr>
          <w:color w:val="000000"/>
          <w:lang w:val="es-ES"/>
        </w:rPr>
        <w:t>Fiecare criteriu este notat pe o scară de la 1 la 5, unde:</w:t>
      </w:r>
    </w:p>
    <w:p w14:paraId="351961B9" w14:textId="77777777" w:rsidR="00026FA8" w:rsidRPr="00BE6DC9" w:rsidRDefault="00026FA8" w:rsidP="00CA17AD">
      <w:pPr>
        <w:numPr>
          <w:ilvl w:val="0"/>
          <w:numId w:val="53"/>
        </w:numPr>
        <w:autoSpaceDE w:val="0"/>
        <w:autoSpaceDN w:val="0"/>
        <w:adjustRightInd w:val="0"/>
        <w:spacing w:line="276" w:lineRule="auto"/>
        <w:outlineLvl w:val="0"/>
        <w:rPr>
          <w:color w:val="000000"/>
        </w:rPr>
      </w:pPr>
      <w:r w:rsidRPr="00BE6DC9">
        <w:rPr>
          <w:b/>
          <w:bCs/>
          <w:color w:val="000000"/>
        </w:rPr>
        <w:t>1</w:t>
      </w:r>
      <w:r w:rsidRPr="00BE6DC9">
        <w:rPr>
          <w:color w:val="000000"/>
        </w:rPr>
        <w:t xml:space="preserve"> = nivel foarte scăzut;</w:t>
      </w:r>
    </w:p>
    <w:p w14:paraId="29C6BDB1" w14:textId="77777777" w:rsidR="00026FA8" w:rsidRPr="00BE6DC9" w:rsidRDefault="00026FA8" w:rsidP="00CA17AD">
      <w:pPr>
        <w:numPr>
          <w:ilvl w:val="0"/>
          <w:numId w:val="53"/>
        </w:numPr>
        <w:autoSpaceDE w:val="0"/>
        <w:autoSpaceDN w:val="0"/>
        <w:adjustRightInd w:val="0"/>
        <w:spacing w:line="276" w:lineRule="auto"/>
        <w:outlineLvl w:val="0"/>
        <w:rPr>
          <w:color w:val="000000"/>
        </w:rPr>
      </w:pPr>
      <w:r w:rsidRPr="00BE6DC9">
        <w:rPr>
          <w:b/>
          <w:bCs/>
          <w:color w:val="000000"/>
        </w:rPr>
        <w:t>2</w:t>
      </w:r>
      <w:r w:rsidRPr="00BE6DC9">
        <w:rPr>
          <w:color w:val="000000"/>
        </w:rPr>
        <w:t xml:space="preserve"> = nivel scăzut;</w:t>
      </w:r>
    </w:p>
    <w:p w14:paraId="4867EDB7" w14:textId="77777777" w:rsidR="00026FA8" w:rsidRPr="00BE6DC9" w:rsidRDefault="00026FA8" w:rsidP="00CA17AD">
      <w:pPr>
        <w:numPr>
          <w:ilvl w:val="0"/>
          <w:numId w:val="53"/>
        </w:numPr>
        <w:autoSpaceDE w:val="0"/>
        <w:autoSpaceDN w:val="0"/>
        <w:adjustRightInd w:val="0"/>
        <w:spacing w:line="276" w:lineRule="auto"/>
        <w:outlineLvl w:val="0"/>
        <w:rPr>
          <w:color w:val="000000"/>
          <w:lang w:val="es-ES"/>
        </w:rPr>
      </w:pPr>
      <w:r w:rsidRPr="00BE6DC9">
        <w:rPr>
          <w:b/>
          <w:bCs/>
          <w:color w:val="000000"/>
          <w:lang w:val="es-ES"/>
        </w:rPr>
        <w:t>3</w:t>
      </w:r>
      <w:r w:rsidRPr="00BE6DC9">
        <w:rPr>
          <w:color w:val="000000"/>
          <w:lang w:val="es-ES"/>
        </w:rPr>
        <w:t xml:space="preserve"> = nivel mediu, corespunzător cerințelor minime;</w:t>
      </w:r>
    </w:p>
    <w:p w14:paraId="56176B15" w14:textId="77777777" w:rsidR="00026FA8" w:rsidRPr="00BE6DC9" w:rsidRDefault="00026FA8" w:rsidP="00CA17AD">
      <w:pPr>
        <w:numPr>
          <w:ilvl w:val="0"/>
          <w:numId w:val="53"/>
        </w:numPr>
        <w:autoSpaceDE w:val="0"/>
        <w:autoSpaceDN w:val="0"/>
        <w:adjustRightInd w:val="0"/>
        <w:spacing w:line="276" w:lineRule="auto"/>
        <w:outlineLvl w:val="0"/>
        <w:rPr>
          <w:color w:val="000000"/>
          <w:lang w:val="es-ES"/>
        </w:rPr>
      </w:pPr>
      <w:r w:rsidRPr="00BE6DC9">
        <w:rPr>
          <w:b/>
          <w:bCs/>
          <w:color w:val="000000"/>
          <w:lang w:val="es-ES"/>
        </w:rPr>
        <w:t>4</w:t>
      </w:r>
      <w:r w:rsidRPr="00BE6DC9">
        <w:rPr>
          <w:color w:val="000000"/>
          <w:lang w:val="es-ES"/>
        </w:rPr>
        <w:t xml:space="preserve"> = nivel bun, peste cerințele standard;</w:t>
      </w:r>
    </w:p>
    <w:p w14:paraId="5B73EA28" w14:textId="77777777" w:rsidR="00026FA8" w:rsidRPr="00BE6DC9" w:rsidRDefault="00026FA8" w:rsidP="00CA17AD">
      <w:pPr>
        <w:numPr>
          <w:ilvl w:val="0"/>
          <w:numId w:val="53"/>
        </w:numPr>
        <w:autoSpaceDE w:val="0"/>
        <w:autoSpaceDN w:val="0"/>
        <w:adjustRightInd w:val="0"/>
        <w:spacing w:line="276" w:lineRule="auto"/>
        <w:outlineLvl w:val="0"/>
        <w:rPr>
          <w:color w:val="000000"/>
        </w:rPr>
      </w:pPr>
      <w:r w:rsidRPr="00BE6DC9">
        <w:rPr>
          <w:b/>
          <w:bCs/>
          <w:color w:val="000000"/>
        </w:rPr>
        <w:t>5</w:t>
      </w:r>
      <w:r w:rsidRPr="00BE6DC9">
        <w:rPr>
          <w:color w:val="000000"/>
        </w:rPr>
        <w:t xml:space="preserve"> = nivel foarte bun, excepțional.</w:t>
      </w:r>
    </w:p>
    <w:p w14:paraId="08EADF18" w14:textId="77777777" w:rsidR="00026FA8" w:rsidRPr="00BE6DC9" w:rsidRDefault="00026FA8" w:rsidP="00026FA8">
      <w:pPr>
        <w:autoSpaceDE w:val="0"/>
        <w:autoSpaceDN w:val="0"/>
        <w:adjustRightInd w:val="0"/>
        <w:spacing w:line="276" w:lineRule="auto"/>
        <w:outlineLvl w:val="0"/>
        <w:rPr>
          <w:color w:val="000000"/>
          <w:lang w:val="es-ES"/>
        </w:rPr>
      </w:pPr>
      <w:r w:rsidRPr="00BE6DC9">
        <w:rPr>
          <w:color w:val="000000"/>
          <w:lang w:val="es-ES"/>
        </w:rPr>
        <w:t xml:space="preserve">În situația în care un criteriu nu este aplicabil, se utilizează mențiunea </w:t>
      </w:r>
      <w:r w:rsidRPr="00BE6DC9">
        <w:rPr>
          <w:b/>
          <w:bCs/>
          <w:color w:val="000000"/>
          <w:lang w:val="es-ES"/>
        </w:rPr>
        <w:t>N/A (Not Applicable)</w:t>
      </w:r>
      <w:r w:rsidRPr="00BE6DC9">
        <w:rPr>
          <w:color w:val="000000"/>
          <w:lang w:val="es-ES"/>
        </w:rPr>
        <w:t>.</w:t>
      </w:r>
    </w:p>
    <w:p w14:paraId="357D5809" w14:textId="77777777" w:rsidR="00026FA8" w:rsidRPr="00BE6DC9" w:rsidRDefault="00026FA8" w:rsidP="00026FA8">
      <w:pPr>
        <w:autoSpaceDE w:val="0"/>
        <w:autoSpaceDN w:val="0"/>
        <w:adjustRightInd w:val="0"/>
        <w:spacing w:line="276" w:lineRule="auto"/>
        <w:outlineLvl w:val="0"/>
        <w:rPr>
          <w:b/>
          <w:bCs/>
          <w:color w:val="000000"/>
        </w:rPr>
      </w:pPr>
      <w:r w:rsidRPr="00BE6DC9">
        <w:rPr>
          <w:b/>
          <w:bCs/>
          <w:color w:val="000000"/>
        </w:rPr>
        <w:t>3. Modul de calcul</w:t>
      </w:r>
    </w:p>
    <w:p w14:paraId="24A73394" w14:textId="77777777" w:rsidR="00026FA8" w:rsidRPr="00BE6DC9" w:rsidRDefault="00026FA8" w:rsidP="00CA17AD">
      <w:pPr>
        <w:numPr>
          <w:ilvl w:val="0"/>
          <w:numId w:val="54"/>
        </w:numPr>
        <w:autoSpaceDE w:val="0"/>
        <w:autoSpaceDN w:val="0"/>
        <w:adjustRightInd w:val="0"/>
        <w:spacing w:line="276" w:lineRule="auto"/>
        <w:outlineLvl w:val="0"/>
        <w:rPr>
          <w:color w:val="000000"/>
          <w:lang w:val="es-ES"/>
        </w:rPr>
      </w:pPr>
      <w:r w:rsidRPr="00BE6DC9">
        <w:rPr>
          <w:color w:val="000000"/>
          <w:lang w:val="es-ES"/>
        </w:rPr>
        <w:t>Fiecare evaluator acordă note între 1 și 5 pentru fiecare criteriu.</w:t>
      </w:r>
    </w:p>
    <w:p w14:paraId="3D72743B" w14:textId="77777777" w:rsidR="00026FA8" w:rsidRPr="00BE6DC9" w:rsidRDefault="00026FA8" w:rsidP="00CA17AD">
      <w:pPr>
        <w:numPr>
          <w:ilvl w:val="0"/>
          <w:numId w:val="54"/>
        </w:numPr>
        <w:autoSpaceDE w:val="0"/>
        <w:autoSpaceDN w:val="0"/>
        <w:adjustRightInd w:val="0"/>
        <w:spacing w:line="276" w:lineRule="auto"/>
        <w:outlineLvl w:val="0"/>
        <w:rPr>
          <w:color w:val="000000"/>
          <w:lang w:val="es-ES"/>
        </w:rPr>
      </w:pPr>
      <w:r w:rsidRPr="00BE6DC9">
        <w:rPr>
          <w:color w:val="000000"/>
          <w:lang w:val="es-ES"/>
        </w:rPr>
        <w:t>Nota se raportează la ponderea criteriului în matrice.</w:t>
      </w:r>
    </w:p>
    <w:p w14:paraId="6AE1CF80" w14:textId="77777777" w:rsidR="00026FA8" w:rsidRPr="00BE6DC9" w:rsidRDefault="00026FA8" w:rsidP="00CA17AD">
      <w:pPr>
        <w:numPr>
          <w:ilvl w:val="0"/>
          <w:numId w:val="54"/>
        </w:numPr>
        <w:autoSpaceDE w:val="0"/>
        <w:autoSpaceDN w:val="0"/>
        <w:adjustRightInd w:val="0"/>
        <w:spacing w:line="276" w:lineRule="auto"/>
        <w:outlineLvl w:val="0"/>
        <w:rPr>
          <w:color w:val="000000"/>
          <w:lang w:val="es-ES"/>
        </w:rPr>
      </w:pPr>
      <w:r w:rsidRPr="00BE6DC9">
        <w:rPr>
          <w:color w:val="000000"/>
          <w:lang w:val="es-ES"/>
        </w:rPr>
        <w:t>Rezultatele sunt înscrise în fișele individuale de evaluare.</w:t>
      </w:r>
    </w:p>
    <w:p w14:paraId="73E25A0F" w14:textId="77777777" w:rsidR="00026FA8" w:rsidRPr="00BE6DC9" w:rsidRDefault="00026FA8" w:rsidP="00CA17AD">
      <w:pPr>
        <w:numPr>
          <w:ilvl w:val="0"/>
          <w:numId w:val="54"/>
        </w:numPr>
        <w:autoSpaceDE w:val="0"/>
        <w:autoSpaceDN w:val="0"/>
        <w:adjustRightInd w:val="0"/>
        <w:spacing w:line="276" w:lineRule="auto"/>
        <w:outlineLvl w:val="0"/>
        <w:rPr>
          <w:color w:val="000000"/>
          <w:lang w:val="es-ES"/>
        </w:rPr>
      </w:pPr>
      <w:r w:rsidRPr="00BE6DC9">
        <w:rPr>
          <w:color w:val="000000"/>
          <w:lang w:val="es-ES"/>
        </w:rPr>
        <w:t>Expertul independent centralizează punctajele acordate și calculează media aritmetică pe fiecare criteriu și secțiune.</w:t>
      </w:r>
    </w:p>
    <w:p w14:paraId="4DA5D554" w14:textId="77777777" w:rsidR="00026FA8" w:rsidRPr="00BE6DC9" w:rsidRDefault="00026FA8" w:rsidP="00CA17AD">
      <w:pPr>
        <w:numPr>
          <w:ilvl w:val="0"/>
          <w:numId w:val="54"/>
        </w:numPr>
        <w:autoSpaceDE w:val="0"/>
        <w:autoSpaceDN w:val="0"/>
        <w:adjustRightInd w:val="0"/>
        <w:spacing w:line="276" w:lineRule="auto"/>
        <w:outlineLvl w:val="0"/>
        <w:rPr>
          <w:color w:val="000000"/>
          <w:lang w:val="es-ES"/>
        </w:rPr>
      </w:pPr>
      <w:r w:rsidRPr="00BE6DC9">
        <w:rPr>
          <w:color w:val="000000"/>
          <w:lang w:val="es-ES"/>
        </w:rPr>
        <w:t>Scorul final al candidatului este exprimat atât în puncte totale (din 124), cât și sub forma mediei generale pe scala 1–5.</w:t>
      </w:r>
    </w:p>
    <w:p w14:paraId="6DF5D64C" w14:textId="77777777" w:rsidR="00026FA8" w:rsidRPr="00AE7D4D" w:rsidRDefault="00026FA8" w:rsidP="00026FA8">
      <w:pPr>
        <w:autoSpaceDE w:val="0"/>
        <w:autoSpaceDN w:val="0"/>
        <w:adjustRightInd w:val="0"/>
        <w:spacing w:line="276" w:lineRule="auto"/>
        <w:outlineLvl w:val="0"/>
        <w:rPr>
          <w:b/>
          <w:bCs/>
          <w:color w:val="000000"/>
          <w:highlight w:val="yellow"/>
          <w:lang w:val="es-ES"/>
        </w:rPr>
      </w:pPr>
    </w:p>
    <w:p w14:paraId="0B2B1933" w14:textId="77777777" w:rsidR="00BE6DC9" w:rsidRPr="00996BFC" w:rsidRDefault="00BE6DC9" w:rsidP="00BE6DC9">
      <w:pPr>
        <w:autoSpaceDE w:val="0"/>
        <w:autoSpaceDN w:val="0"/>
        <w:adjustRightInd w:val="0"/>
        <w:spacing w:line="276" w:lineRule="auto"/>
        <w:outlineLvl w:val="0"/>
        <w:rPr>
          <w:b/>
          <w:bCs/>
          <w:lang w:val="ro-RO"/>
        </w:rPr>
      </w:pPr>
      <w:r w:rsidRPr="00996BFC">
        <w:rPr>
          <w:b/>
          <w:bCs/>
          <w:lang w:val="ro-RO"/>
        </w:rPr>
        <w:t>4. Praguri de calificare</w:t>
      </w:r>
    </w:p>
    <w:p w14:paraId="0F72691C" w14:textId="77777777" w:rsidR="00BE6DC9" w:rsidRPr="00996BFC" w:rsidRDefault="00BE6DC9" w:rsidP="00BE6DC9">
      <w:pPr>
        <w:autoSpaceDE w:val="0"/>
        <w:autoSpaceDN w:val="0"/>
        <w:adjustRightInd w:val="0"/>
        <w:spacing w:line="276" w:lineRule="auto"/>
        <w:outlineLvl w:val="0"/>
        <w:rPr>
          <w:lang w:val="ro-RO"/>
        </w:rPr>
      </w:pPr>
      <w:r w:rsidRPr="00996BFC">
        <w:rPr>
          <w:lang w:val="ro-RO"/>
        </w:rPr>
        <w:t>Pentru a fi declarat admis, candidatul trebuie să îndeplinească cumulativ:</w:t>
      </w:r>
    </w:p>
    <w:p w14:paraId="333717C3" w14:textId="77777777" w:rsidR="00BE6DC9" w:rsidRPr="00996BFC" w:rsidRDefault="00BE6DC9" w:rsidP="00BE6DC9">
      <w:pPr>
        <w:numPr>
          <w:ilvl w:val="0"/>
          <w:numId w:val="56"/>
        </w:numPr>
        <w:autoSpaceDE w:val="0"/>
        <w:autoSpaceDN w:val="0"/>
        <w:adjustRightInd w:val="0"/>
        <w:spacing w:line="276" w:lineRule="auto"/>
        <w:outlineLvl w:val="0"/>
        <w:rPr>
          <w:lang w:val="ro-RO"/>
        </w:rPr>
      </w:pPr>
      <w:r w:rsidRPr="00996BFC">
        <w:rPr>
          <w:lang w:val="ro-RO"/>
        </w:rPr>
        <w:t xml:space="preserve">să obțină un </w:t>
      </w:r>
      <w:r w:rsidRPr="00996BFC">
        <w:rPr>
          <w:b/>
          <w:bCs/>
          <w:lang w:val="ro-RO"/>
        </w:rPr>
        <w:t>scor mediu general de minimum 3,50</w:t>
      </w:r>
      <w:r w:rsidRPr="00996BFC">
        <w:rPr>
          <w:lang w:val="ro-RO"/>
        </w:rPr>
        <w:t xml:space="preserve"> pe scala de evaluare;</w:t>
      </w:r>
    </w:p>
    <w:p w14:paraId="63975D58" w14:textId="77777777" w:rsidR="00BE6DC9" w:rsidRPr="00996BFC" w:rsidRDefault="00BE6DC9" w:rsidP="00BE6DC9">
      <w:pPr>
        <w:numPr>
          <w:ilvl w:val="0"/>
          <w:numId w:val="56"/>
        </w:numPr>
        <w:autoSpaceDE w:val="0"/>
        <w:autoSpaceDN w:val="0"/>
        <w:adjustRightInd w:val="0"/>
        <w:spacing w:line="276" w:lineRule="auto"/>
        <w:outlineLvl w:val="0"/>
        <w:rPr>
          <w:lang w:val="ro-RO"/>
        </w:rPr>
      </w:pPr>
      <w:r w:rsidRPr="00996BFC">
        <w:rPr>
          <w:lang w:val="ro-RO"/>
        </w:rPr>
        <w:t xml:space="preserve">să realizeze minimum </w:t>
      </w:r>
      <w:r w:rsidRPr="00996BFC">
        <w:rPr>
          <w:b/>
          <w:bCs/>
          <w:lang w:val="ro-RO"/>
        </w:rPr>
        <w:t>60% din punctajul maxim</w:t>
      </w:r>
      <w:r w:rsidRPr="00996BFC">
        <w:rPr>
          <w:lang w:val="ro-RO"/>
        </w:rPr>
        <w:t xml:space="preserve"> al fiecărei secțiuni A–D;</w:t>
      </w:r>
    </w:p>
    <w:p w14:paraId="40E4DA13" w14:textId="77777777" w:rsidR="00BE6DC9" w:rsidRPr="00996BFC" w:rsidRDefault="00BE6DC9" w:rsidP="00BE6DC9">
      <w:pPr>
        <w:numPr>
          <w:ilvl w:val="0"/>
          <w:numId w:val="56"/>
        </w:numPr>
        <w:autoSpaceDE w:val="0"/>
        <w:autoSpaceDN w:val="0"/>
        <w:adjustRightInd w:val="0"/>
        <w:spacing w:line="276" w:lineRule="auto"/>
        <w:outlineLvl w:val="0"/>
        <w:rPr>
          <w:lang w:val="ro-RO"/>
        </w:rPr>
      </w:pPr>
      <w:r w:rsidRPr="00996BFC">
        <w:rPr>
          <w:lang w:val="ro-RO"/>
        </w:rPr>
        <w:t xml:space="preserve">să îndeplinească toate </w:t>
      </w:r>
      <w:r w:rsidRPr="00996BFC">
        <w:rPr>
          <w:b/>
          <w:bCs/>
          <w:lang w:val="ro-RO"/>
        </w:rPr>
        <w:t>condițiile eliminatorii</w:t>
      </w:r>
      <w:r w:rsidRPr="00996BFC">
        <w:rPr>
          <w:lang w:val="ro-RO"/>
        </w:rPr>
        <w:t xml:space="preserve"> din secțiunea E;</w:t>
      </w:r>
    </w:p>
    <w:p w14:paraId="268EF454" w14:textId="77777777" w:rsidR="00BE6DC9" w:rsidRPr="00996BFC" w:rsidRDefault="00BE6DC9" w:rsidP="00BE6DC9">
      <w:pPr>
        <w:numPr>
          <w:ilvl w:val="0"/>
          <w:numId w:val="56"/>
        </w:numPr>
        <w:autoSpaceDE w:val="0"/>
        <w:autoSpaceDN w:val="0"/>
        <w:adjustRightInd w:val="0"/>
        <w:spacing w:line="276" w:lineRule="auto"/>
        <w:outlineLvl w:val="0"/>
        <w:rPr>
          <w:lang w:val="ro-RO"/>
        </w:rPr>
      </w:pPr>
      <w:r w:rsidRPr="00996BFC">
        <w:rPr>
          <w:lang w:val="ro-RO"/>
        </w:rPr>
        <w:lastRenderedPageBreak/>
        <w:t xml:space="preserve">să nu obțină </w:t>
      </w:r>
      <w:r w:rsidRPr="00996BFC">
        <w:rPr>
          <w:b/>
          <w:bCs/>
          <w:lang w:val="ro-RO"/>
        </w:rPr>
        <w:t>nota sub 3</w:t>
      </w:r>
      <w:r w:rsidRPr="00996BFC">
        <w:rPr>
          <w:lang w:val="ro-RO"/>
        </w:rPr>
        <w:t xml:space="preserve"> la niciun criteriu esențial din matrice.</w:t>
      </w:r>
    </w:p>
    <w:p w14:paraId="554003CB" w14:textId="77777777" w:rsidR="00BE6DC9" w:rsidRPr="00996BFC" w:rsidRDefault="0055516D" w:rsidP="00BE6DC9">
      <w:pPr>
        <w:autoSpaceDE w:val="0"/>
        <w:autoSpaceDN w:val="0"/>
        <w:adjustRightInd w:val="0"/>
        <w:spacing w:line="276" w:lineRule="auto"/>
        <w:outlineLvl w:val="0"/>
        <w:rPr>
          <w:lang w:val="ro-RO"/>
        </w:rPr>
      </w:pPr>
      <w:r>
        <w:rPr>
          <w:lang w:val="ro-RO"/>
        </w:rPr>
        <w:pict w14:anchorId="5971E40C">
          <v:rect id="_x0000_i1029" style="width:0;height:1.5pt" o:hralign="center" o:hrstd="t" o:hr="t" fillcolor="#a0a0a0" stroked="f"/>
        </w:pict>
      </w:r>
    </w:p>
    <w:p w14:paraId="13DE7551" w14:textId="77777777" w:rsidR="00BE6DC9" w:rsidRPr="00996BFC" w:rsidRDefault="00BE6DC9" w:rsidP="00BE6DC9">
      <w:pPr>
        <w:autoSpaceDE w:val="0"/>
        <w:autoSpaceDN w:val="0"/>
        <w:adjustRightInd w:val="0"/>
        <w:spacing w:line="276" w:lineRule="auto"/>
        <w:outlineLvl w:val="0"/>
        <w:rPr>
          <w:b/>
          <w:bCs/>
          <w:lang w:val="ro-RO"/>
        </w:rPr>
      </w:pPr>
      <w:r w:rsidRPr="00996BFC">
        <w:rPr>
          <w:b/>
          <w:bCs/>
          <w:lang w:val="ro-RO"/>
        </w:rPr>
        <w:t>5. Clasamentul final</w:t>
      </w:r>
    </w:p>
    <w:p w14:paraId="58474D7C" w14:textId="77777777" w:rsidR="00BE6DC9" w:rsidRPr="00996BFC" w:rsidRDefault="00BE6DC9" w:rsidP="00BE6DC9">
      <w:pPr>
        <w:autoSpaceDE w:val="0"/>
        <w:autoSpaceDN w:val="0"/>
        <w:adjustRightInd w:val="0"/>
        <w:spacing w:line="276" w:lineRule="auto"/>
        <w:outlineLvl w:val="0"/>
        <w:rPr>
          <w:lang w:val="ro-RO"/>
        </w:rPr>
      </w:pPr>
      <w:r w:rsidRPr="00996BFC">
        <w:rPr>
          <w:lang w:val="ro-RO"/>
        </w:rPr>
        <w:t>Clasamentul final se stabilește pe baza punctajului total obținut de fiecare candidat. În caz de egalitate între doi sau mai mulți candidați, departajarea se face în ordinea următoare:</w:t>
      </w:r>
    </w:p>
    <w:p w14:paraId="42747C91" w14:textId="77777777" w:rsidR="00BE6DC9" w:rsidRPr="00996BFC" w:rsidRDefault="00BE6DC9" w:rsidP="00BE6DC9">
      <w:pPr>
        <w:numPr>
          <w:ilvl w:val="0"/>
          <w:numId w:val="57"/>
        </w:numPr>
        <w:autoSpaceDE w:val="0"/>
        <w:autoSpaceDN w:val="0"/>
        <w:adjustRightInd w:val="0"/>
        <w:spacing w:line="276" w:lineRule="auto"/>
        <w:outlineLvl w:val="0"/>
        <w:rPr>
          <w:lang w:val="ro-RO"/>
        </w:rPr>
      </w:pPr>
      <w:r w:rsidRPr="00996BFC">
        <w:rPr>
          <w:lang w:val="ro-RO"/>
        </w:rPr>
        <w:t xml:space="preserve">scorul obținut la </w:t>
      </w:r>
      <w:r w:rsidRPr="00996BFC">
        <w:rPr>
          <w:b/>
          <w:bCs/>
          <w:lang w:val="ro-RO"/>
        </w:rPr>
        <w:t>Declarația de intenție (D)</w:t>
      </w:r>
      <w:r w:rsidRPr="00996BFC">
        <w:rPr>
          <w:lang w:val="ro-RO"/>
        </w:rPr>
        <w:t>;</w:t>
      </w:r>
    </w:p>
    <w:p w14:paraId="09DB9D72" w14:textId="77777777" w:rsidR="00BE6DC9" w:rsidRPr="00996BFC" w:rsidRDefault="00BE6DC9" w:rsidP="00BE6DC9">
      <w:pPr>
        <w:numPr>
          <w:ilvl w:val="0"/>
          <w:numId w:val="57"/>
        </w:numPr>
        <w:autoSpaceDE w:val="0"/>
        <w:autoSpaceDN w:val="0"/>
        <w:adjustRightInd w:val="0"/>
        <w:spacing w:line="276" w:lineRule="auto"/>
        <w:outlineLvl w:val="0"/>
        <w:rPr>
          <w:lang w:val="ro-RO"/>
        </w:rPr>
      </w:pPr>
      <w:r w:rsidRPr="00996BFC">
        <w:rPr>
          <w:lang w:val="ro-RO"/>
        </w:rPr>
        <w:t xml:space="preserve">scorul obținut la criteriul </w:t>
      </w:r>
      <w:r w:rsidRPr="00996BFC">
        <w:rPr>
          <w:b/>
          <w:bCs/>
          <w:lang w:val="ro-RO"/>
        </w:rPr>
        <w:t>1.1. Competențe specifice sectorului</w:t>
      </w:r>
      <w:r w:rsidRPr="00996BFC">
        <w:rPr>
          <w:lang w:val="ro-RO"/>
        </w:rPr>
        <w:t>;</w:t>
      </w:r>
    </w:p>
    <w:p w14:paraId="4933DEED" w14:textId="77777777" w:rsidR="00026FA8" w:rsidRPr="00996BFC" w:rsidRDefault="00BE6DC9" w:rsidP="00026FA8">
      <w:pPr>
        <w:numPr>
          <w:ilvl w:val="0"/>
          <w:numId w:val="57"/>
        </w:numPr>
        <w:autoSpaceDE w:val="0"/>
        <w:autoSpaceDN w:val="0"/>
        <w:adjustRightInd w:val="0"/>
        <w:spacing w:line="276" w:lineRule="auto"/>
        <w:outlineLvl w:val="0"/>
        <w:rPr>
          <w:lang w:val="ro-RO"/>
        </w:rPr>
      </w:pPr>
      <w:r w:rsidRPr="00996BFC">
        <w:rPr>
          <w:lang w:val="ro-RO"/>
        </w:rPr>
        <w:t xml:space="preserve">scorul general la </w:t>
      </w:r>
      <w:r w:rsidRPr="00996BFC">
        <w:rPr>
          <w:b/>
          <w:bCs/>
          <w:lang w:val="ro-RO"/>
        </w:rPr>
        <w:t>Capitolul A. Competențe</w:t>
      </w:r>
      <w:r w:rsidRPr="00996BFC">
        <w:rPr>
          <w:lang w:val="ro-RO"/>
        </w:rPr>
        <w:t>.</w:t>
      </w:r>
    </w:p>
    <w:p w14:paraId="65FC12FF" w14:textId="77777777" w:rsidR="00026FA8" w:rsidRPr="00AE7D4D" w:rsidRDefault="00026FA8" w:rsidP="00026FA8">
      <w:pPr>
        <w:spacing w:line="276" w:lineRule="auto"/>
        <w:rPr>
          <w:b/>
          <w:bCs/>
          <w:color w:val="000000"/>
          <w:lang w:val="es-ES"/>
        </w:rPr>
      </w:pPr>
    </w:p>
    <w:p w14:paraId="1271A5DE" w14:textId="77777777" w:rsidR="00DA3CB4" w:rsidRPr="00DA3CB4" w:rsidRDefault="00DA3CB4" w:rsidP="00DA3CB4">
      <w:pPr>
        <w:spacing w:line="276" w:lineRule="auto"/>
        <w:jc w:val="both"/>
        <w:rPr>
          <w:rFonts w:ascii="Times New Roman" w:hAnsi="Times New Roman" w:cs="Times New Roman"/>
          <w:b/>
          <w:bCs/>
          <w:sz w:val="24"/>
          <w:szCs w:val="24"/>
          <w:lang w:val="ro-RO"/>
        </w:rPr>
      </w:pPr>
      <w:r w:rsidRPr="00DA3CB4">
        <w:rPr>
          <w:rFonts w:ascii="Times New Roman" w:hAnsi="Times New Roman" w:cs="Times New Roman"/>
          <w:b/>
          <w:bCs/>
          <w:sz w:val="24"/>
          <w:szCs w:val="24"/>
          <w:lang w:val="ro-RO"/>
        </w:rPr>
        <w:t>VI. DECLARAȚIA DE INTENȚIE ȘI PLANUL DE INTERVIU</w:t>
      </w:r>
    </w:p>
    <w:p w14:paraId="2CF4F856" w14:textId="77777777" w:rsidR="008D6482" w:rsidRDefault="008D6482" w:rsidP="008D6482">
      <w:pPr>
        <w:spacing w:line="276" w:lineRule="auto"/>
        <w:jc w:val="both"/>
        <w:rPr>
          <w:rFonts w:ascii="Times New Roman" w:hAnsi="Times New Roman" w:cs="Times New Roman"/>
          <w:b/>
          <w:bCs/>
          <w:sz w:val="24"/>
          <w:szCs w:val="24"/>
          <w:lang w:val="ro-RO"/>
        </w:rPr>
      </w:pPr>
    </w:p>
    <w:p w14:paraId="4CE7C80B" w14:textId="77777777" w:rsidR="008D6482" w:rsidRPr="008D6482" w:rsidRDefault="008D6482" w:rsidP="008D6482">
      <w:pPr>
        <w:spacing w:line="276" w:lineRule="auto"/>
        <w:jc w:val="both"/>
        <w:rPr>
          <w:rFonts w:ascii="Times New Roman" w:hAnsi="Times New Roman" w:cs="Times New Roman"/>
          <w:b/>
          <w:bCs/>
          <w:sz w:val="24"/>
          <w:szCs w:val="24"/>
          <w:lang w:val="ro-RO"/>
        </w:rPr>
      </w:pPr>
      <w:r w:rsidRPr="008D6482">
        <w:rPr>
          <w:rFonts w:ascii="Times New Roman" w:hAnsi="Times New Roman" w:cs="Times New Roman"/>
          <w:b/>
          <w:bCs/>
          <w:sz w:val="24"/>
          <w:szCs w:val="24"/>
          <w:lang w:val="ro-RO"/>
        </w:rPr>
        <w:t>6.1. Declarația de intenție</w:t>
      </w:r>
    </w:p>
    <w:p w14:paraId="72F22ECD" w14:textId="77777777" w:rsidR="008D6482" w:rsidRPr="008D6482" w:rsidRDefault="008D6482" w:rsidP="008D6482">
      <w:pPr>
        <w:spacing w:line="276" w:lineRule="auto"/>
        <w:jc w:val="both"/>
        <w:rPr>
          <w:rFonts w:ascii="Times New Roman" w:hAnsi="Times New Roman" w:cs="Times New Roman"/>
          <w:sz w:val="24"/>
          <w:szCs w:val="24"/>
          <w:lang w:val="ro-RO"/>
        </w:rPr>
      </w:pPr>
      <w:r w:rsidRPr="008D6482">
        <w:rPr>
          <w:rFonts w:ascii="Times New Roman" w:hAnsi="Times New Roman" w:cs="Times New Roman"/>
          <w:sz w:val="24"/>
          <w:szCs w:val="24"/>
          <w:lang w:val="ro-RO"/>
        </w:rPr>
        <w:t xml:space="preserve">Declarația de intenție reprezintă documentul prin care candidații admiși pe lista scurtă își exprimă în mod formal viziunea, strategia și modul de acțiune propus pentru exercitarea mandatului de Director General sau </w:t>
      </w:r>
      <w:r w:rsidR="00016778" w:rsidRPr="00235E66">
        <w:rPr>
          <w:rFonts w:ascii="Times New Roman" w:hAnsi="Times New Roman" w:cs="Times New Roman"/>
          <w:sz w:val="24"/>
          <w:szCs w:val="24"/>
          <w:lang w:val="ro-RO"/>
        </w:rPr>
        <w:t xml:space="preserve">Director </w:t>
      </w:r>
      <w:r w:rsidR="00016778">
        <w:rPr>
          <w:rFonts w:ascii="Times New Roman" w:hAnsi="Times New Roman" w:cs="Times New Roman"/>
          <w:sz w:val="24"/>
          <w:szCs w:val="24"/>
          <w:lang w:val="ro-RO"/>
        </w:rPr>
        <w:t>Economic(</w:t>
      </w:r>
      <w:r w:rsidR="00016778" w:rsidRPr="00235E66">
        <w:rPr>
          <w:rFonts w:ascii="Times New Roman" w:hAnsi="Times New Roman" w:cs="Times New Roman"/>
          <w:sz w:val="24"/>
          <w:szCs w:val="24"/>
          <w:lang w:val="ro-RO"/>
        </w:rPr>
        <w:t>Financiar</w:t>
      </w:r>
      <w:r w:rsidR="00016778">
        <w:rPr>
          <w:rFonts w:ascii="Times New Roman" w:hAnsi="Times New Roman" w:cs="Times New Roman"/>
          <w:sz w:val="24"/>
          <w:szCs w:val="24"/>
          <w:lang w:val="ro-RO"/>
        </w:rPr>
        <w:t>)</w:t>
      </w:r>
      <w:r w:rsidRPr="008D6482">
        <w:rPr>
          <w:rFonts w:ascii="Times New Roman" w:hAnsi="Times New Roman" w:cs="Times New Roman"/>
          <w:sz w:val="24"/>
          <w:szCs w:val="24"/>
          <w:lang w:val="ro-RO"/>
        </w:rPr>
        <w:t>.</w:t>
      </w:r>
    </w:p>
    <w:p w14:paraId="4FFA6263" w14:textId="77777777" w:rsidR="008D6482" w:rsidRPr="008D6482" w:rsidRDefault="008D6482" w:rsidP="008D6482">
      <w:p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Structura Declarației de intenție</w:t>
      </w:r>
      <w:r w:rsidRPr="008D6482">
        <w:rPr>
          <w:rFonts w:ascii="Times New Roman" w:hAnsi="Times New Roman" w:cs="Times New Roman"/>
          <w:sz w:val="24"/>
          <w:szCs w:val="24"/>
          <w:lang w:val="ro-RO"/>
        </w:rPr>
        <w:t xml:space="preserve"> este standardizată pentru a asigura comparabilitatea și evaluarea obiectivă, cuprinzând:</w:t>
      </w:r>
    </w:p>
    <w:p w14:paraId="539D49CE" w14:textId="77777777" w:rsidR="008D6482" w:rsidRPr="008D6482" w:rsidRDefault="008D6482" w:rsidP="00CA17AD">
      <w:pPr>
        <w:numPr>
          <w:ilvl w:val="0"/>
          <w:numId w:val="51"/>
        </w:num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Date introductive</w:t>
      </w:r>
      <w:r w:rsidRPr="008D6482">
        <w:rPr>
          <w:rFonts w:ascii="Times New Roman" w:hAnsi="Times New Roman" w:cs="Times New Roman"/>
          <w:sz w:val="24"/>
          <w:szCs w:val="24"/>
          <w:lang w:val="ro-RO"/>
        </w:rPr>
        <w:t xml:space="preserve"> – numele și prenumele candidatului, funcția pentru care candidează, codul de înregistrare atribuit în procedură;</w:t>
      </w:r>
    </w:p>
    <w:p w14:paraId="54253582" w14:textId="77777777" w:rsidR="008D6482" w:rsidRPr="008D6482" w:rsidRDefault="008D6482" w:rsidP="00CA17AD">
      <w:pPr>
        <w:numPr>
          <w:ilvl w:val="0"/>
          <w:numId w:val="51"/>
        </w:num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Analiza situației actuale a Societății Ecoaqua S.A.</w:t>
      </w:r>
      <w:r w:rsidRPr="008D6482">
        <w:rPr>
          <w:rFonts w:ascii="Times New Roman" w:hAnsi="Times New Roman" w:cs="Times New Roman"/>
          <w:sz w:val="24"/>
          <w:szCs w:val="24"/>
          <w:lang w:val="ro-RO"/>
        </w:rPr>
        <w:t xml:space="preserve"> – puncte forte, vulnerabilități, oportunități și riscuri identificate de candidat;</w:t>
      </w:r>
    </w:p>
    <w:p w14:paraId="3282959E" w14:textId="77777777" w:rsidR="008D6482" w:rsidRPr="008D6482" w:rsidRDefault="008D6482" w:rsidP="00CA17AD">
      <w:pPr>
        <w:numPr>
          <w:ilvl w:val="0"/>
          <w:numId w:val="51"/>
        </w:num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Obiective strategice pentru mandatul 2025–2026</w:t>
      </w:r>
      <w:r w:rsidRPr="008D6482">
        <w:rPr>
          <w:rFonts w:ascii="Times New Roman" w:hAnsi="Times New Roman" w:cs="Times New Roman"/>
          <w:sz w:val="24"/>
          <w:szCs w:val="24"/>
          <w:lang w:val="ro-RO"/>
        </w:rPr>
        <w:t xml:space="preserve"> – prezentate în corelare cu Scrisoarea de așteptări și cu Planul de administrare;</w:t>
      </w:r>
    </w:p>
    <w:p w14:paraId="56B29C9F" w14:textId="77777777" w:rsidR="008D6482" w:rsidRPr="008D6482" w:rsidRDefault="008D6482" w:rsidP="00CA17AD">
      <w:pPr>
        <w:numPr>
          <w:ilvl w:val="0"/>
          <w:numId w:val="51"/>
        </w:num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Direcții de acțiune și măsuri prioritare</w:t>
      </w:r>
      <w:r w:rsidRPr="008D6482">
        <w:rPr>
          <w:rFonts w:ascii="Times New Roman" w:hAnsi="Times New Roman" w:cs="Times New Roman"/>
          <w:sz w:val="24"/>
          <w:szCs w:val="24"/>
          <w:lang w:val="ro-RO"/>
        </w:rPr>
        <w:t xml:space="preserve"> – pentru atingerea obiectivelor financiare, operaționale, investiționale, digitale și de resurse umane;</w:t>
      </w:r>
    </w:p>
    <w:p w14:paraId="1D2F71E1" w14:textId="77777777" w:rsidR="008D6482" w:rsidRPr="008D6482" w:rsidRDefault="008D6482" w:rsidP="00CA17AD">
      <w:pPr>
        <w:numPr>
          <w:ilvl w:val="0"/>
          <w:numId w:val="51"/>
        </w:num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Indicatori de performanță</w:t>
      </w:r>
      <w:r w:rsidRPr="008D6482">
        <w:rPr>
          <w:rFonts w:ascii="Times New Roman" w:hAnsi="Times New Roman" w:cs="Times New Roman"/>
          <w:sz w:val="24"/>
          <w:szCs w:val="24"/>
          <w:lang w:val="ro-RO"/>
        </w:rPr>
        <w:t xml:space="preserve"> – modul în care candidatul propune atingerea și monitorizarea indicatorilor financiari și nefinanciari;</w:t>
      </w:r>
    </w:p>
    <w:p w14:paraId="403090B7" w14:textId="77777777" w:rsidR="008D6482" w:rsidRPr="008D6482" w:rsidRDefault="008D6482" w:rsidP="00CA17AD">
      <w:pPr>
        <w:numPr>
          <w:ilvl w:val="0"/>
          <w:numId w:val="51"/>
        </w:num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Resurse și parteneriate</w:t>
      </w:r>
      <w:r w:rsidRPr="008D6482">
        <w:rPr>
          <w:rFonts w:ascii="Times New Roman" w:hAnsi="Times New Roman" w:cs="Times New Roman"/>
          <w:sz w:val="24"/>
          <w:szCs w:val="24"/>
          <w:lang w:val="ro-RO"/>
        </w:rPr>
        <w:t xml:space="preserve"> – planul candidatului pentru utilizarea eficientă a resurselor și atragerea de finanțări externe, inclusiv fonduri europene;</w:t>
      </w:r>
    </w:p>
    <w:p w14:paraId="222C9D5D" w14:textId="77777777" w:rsidR="008D6482" w:rsidRPr="008D6482" w:rsidRDefault="008D6482" w:rsidP="00CA17AD">
      <w:pPr>
        <w:numPr>
          <w:ilvl w:val="0"/>
          <w:numId w:val="51"/>
        </w:num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Guvernanță și integritate</w:t>
      </w:r>
      <w:r w:rsidRPr="008D6482">
        <w:rPr>
          <w:rFonts w:ascii="Times New Roman" w:hAnsi="Times New Roman" w:cs="Times New Roman"/>
          <w:sz w:val="24"/>
          <w:szCs w:val="24"/>
          <w:lang w:val="ro-RO"/>
        </w:rPr>
        <w:t xml:space="preserve"> – angajamentul privind respectarea principiilor de transparență, etică și responsabilitate;</w:t>
      </w:r>
    </w:p>
    <w:p w14:paraId="249DCD4E" w14:textId="77777777" w:rsidR="008D6482" w:rsidRPr="008D6482" w:rsidRDefault="008D6482" w:rsidP="00CA17AD">
      <w:pPr>
        <w:numPr>
          <w:ilvl w:val="0"/>
          <w:numId w:val="51"/>
        </w:numPr>
        <w:spacing w:line="276" w:lineRule="auto"/>
        <w:jc w:val="both"/>
        <w:rPr>
          <w:rFonts w:ascii="Times New Roman" w:hAnsi="Times New Roman" w:cs="Times New Roman"/>
          <w:sz w:val="24"/>
          <w:szCs w:val="24"/>
          <w:lang w:val="ro-RO"/>
        </w:rPr>
      </w:pPr>
      <w:r w:rsidRPr="008D6482">
        <w:rPr>
          <w:rFonts w:ascii="Times New Roman" w:hAnsi="Times New Roman" w:cs="Times New Roman"/>
          <w:b/>
          <w:bCs/>
          <w:sz w:val="24"/>
          <w:szCs w:val="24"/>
          <w:lang w:val="ro-RO"/>
        </w:rPr>
        <w:t>Concluzii</w:t>
      </w:r>
      <w:r w:rsidRPr="008D6482">
        <w:rPr>
          <w:rFonts w:ascii="Times New Roman" w:hAnsi="Times New Roman" w:cs="Times New Roman"/>
          <w:sz w:val="24"/>
          <w:szCs w:val="24"/>
          <w:lang w:val="ro-RO"/>
        </w:rPr>
        <w:t xml:space="preserve"> – sinteza propunerii și angajamentul personal.</w:t>
      </w:r>
    </w:p>
    <w:p w14:paraId="54D9FEFA" w14:textId="77777777" w:rsidR="008D6482" w:rsidRPr="008D6482" w:rsidRDefault="008D6482" w:rsidP="008D6482">
      <w:pPr>
        <w:spacing w:line="276" w:lineRule="auto"/>
        <w:jc w:val="both"/>
        <w:rPr>
          <w:rFonts w:ascii="Times New Roman" w:hAnsi="Times New Roman" w:cs="Times New Roman"/>
          <w:sz w:val="24"/>
          <w:szCs w:val="24"/>
          <w:lang w:val="ro-RO"/>
        </w:rPr>
      </w:pPr>
      <w:r w:rsidRPr="008D6482">
        <w:rPr>
          <w:rFonts w:ascii="Times New Roman" w:hAnsi="Times New Roman" w:cs="Times New Roman"/>
          <w:sz w:val="24"/>
          <w:szCs w:val="24"/>
          <w:lang w:val="ro-RO"/>
        </w:rPr>
        <w:t>Declarația de intenție se redactează în limba română, într-un volum de maximum 10 pagini, în format tipărit și/sau electronic, fiind semnată și datată de candidat. Documentul constituie bază de evaluare în etapa interviului.</w:t>
      </w:r>
    </w:p>
    <w:p w14:paraId="4A17AE43" w14:textId="77777777" w:rsidR="00DA3CB4" w:rsidRPr="008D6482" w:rsidRDefault="00DA3CB4" w:rsidP="00DA3CB4">
      <w:pPr>
        <w:spacing w:line="276" w:lineRule="auto"/>
        <w:jc w:val="both"/>
        <w:rPr>
          <w:rFonts w:ascii="Times New Roman" w:hAnsi="Times New Roman" w:cs="Times New Roman"/>
          <w:sz w:val="24"/>
          <w:szCs w:val="24"/>
          <w:lang w:val="ro-RO"/>
        </w:rPr>
      </w:pPr>
    </w:p>
    <w:p w14:paraId="09851A55" w14:textId="77777777" w:rsidR="00DA3CB4" w:rsidRPr="00DA3CB4" w:rsidRDefault="00DA3CB4" w:rsidP="00DA3CB4">
      <w:pPr>
        <w:spacing w:line="276" w:lineRule="auto"/>
        <w:jc w:val="both"/>
        <w:rPr>
          <w:rFonts w:ascii="Times New Roman" w:hAnsi="Times New Roman" w:cs="Times New Roman"/>
          <w:b/>
          <w:bCs/>
          <w:sz w:val="24"/>
          <w:szCs w:val="24"/>
          <w:lang w:val="ro-RO"/>
        </w:rPr>
      </w:pPr>
      <w:r w:rsidRPr="00DA3CB4">
        <w:rPr>
          <w:rFonts w:ascii="Times New Roman" w:hAnsi="Times New Roman" w:cs="Times New Roman"/>
          <w:b/>
          <w:bCs/>
          <w:sz w:val="24"/>
          <w:szCs w:val="24"/>
          <w:lang w:val="ro-RO"/>
        </w:rPr>
        <w:t>6.2. Planul de interviu</w:t>
      </w:r>
    </w:p>
    <w:p w14:paraId="524FE820" w14:textId="77777777" w:rsidR="00DA3CB4" w:rsidRDefault="00DA3CB4" w:rsidP="00643A15">
      <w:pPr>
        <w:spacing w:line="276" w:lineRule="auto"/>
        <w:jc w:val="both"/>
        <w:rPr>
          <w:rFonts w:ascii="Times New Roman" w:hAnsi="Times New Roman" w:cs="Times New Roman"/>
          <w:sz w:val="24"/>
          <w:szCs w:val="24"/>
          <w:lang w:val="ro-RO"/>
        </w:rPr>
      </w:pPr>
    </w:p>
    <w:p w14:paraId="5E88E4C5" w14:textId="77777777" w:rsidR="00493A7B" w:rsidRPr="00493A7B" w:rsidRDefault="00493A7B" w:rsidP="00643A15">
      <w:p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 xml:space="preserve">Interviul constituie etapa finală și determinantă a procedurii de selecție pentru funcțiile de Director General și </w:t>
      </w:r>
      <w:r w:rsidR="00016778" w:rsidRPr="00235E66">
        <w:rPr>
          <w:rFonts w:ascii="Times New Roman" w:hAnsi="Times New Roman" w:cs="Times New Roman"/>
          <w:sz w:val="24"/>
          <w:szCs w:val="24"/>
          <w:lang w:val="ro-RO"/>
        </w:rPr>
        <w:t xml:space="preserve">Director </w:t>
      </w:r>
      <w:r w:rsidR="00016778">
        <w:rPr>
          <w:rFonts w:ascii="Times New Roman" w:hAnsi="Times New Roman" w:cs="Times New Roman"/>
          <w:sz w:val="24"/>
          <w:szCs w:val="24"/>
          <w:lang w:val="ro-RO"/>
        </w:rPr>
        <w:t>Economic(</w:t>
      </w:r>
      <w:r w:rsidR="00016778" w:rsidRPr="00235E66">
        <w:rPr>
          <w:rFonts w:ascii="Times New Roman" w:hAnsi="Times New Roman" w:cs="Times New Roman"/>
          <w:sz w:val="24"/>
          <w:szCs w:val="24"/>
          <w:lang w:val="ro-RO"/>
        </w:rPr>
        <w:t>Financiar</w:t>
      </w:r>
      <w:r w:rsidR="00016778">
        <w:rPr>
          <w:rFonts w:ascii="Times New Roman" w:hAnsi="Times New Roman" w:cs="Times New Roman"/>
          <w:sz w:val="24"/>
          <w:szCs w:val="24"/>
          <w:lang w:val="ro-RO"/>
        </w:rPr>
        <w:t>)</w:t>
      </w:r>
      <w:r w:rsidR="00E53F3A">
        <w:rPr>
          <w:rFonts w:ascii="Times New Roman" w:hAnsi="Times New Roman" w:cs="Times New Roman"/>
          <w:sz w:val="24"/>
          <w:szCs w:val="24"/>
          <w:lang w:val="ro-RO"/>
        </w:rPr>
        <w:t xml:space="preserve"> </w:t>
      </w:r>
      <w:r w:rsidRPr="00493A7B">
        <w:rPr>
          <w:rFonts w:ascii="Times New Roman" w:hAnsi="Times New Roman" w:cs="Times New Roman"/>
          <w:sz w:val="24"/>
          <w:szCs w:val="24"/>
          <w:lang w:val="ro-RO"/>
        </w:rPr>
        <w:t>ale Societății Ecoaqua S.A., fiind organizat și desfășurat de către Comitetul de Nominalizare și Remunerare, cu sprijinul secretarului desemnat și al expertului independent.</w:t>
      </w:r>
    </w:p>
    <w:p w14:paraId="44BD4EE7" w14:textId="77777777" w:rsidR="00F345C7" w:rsidRDefault="00F345C7" w:rsidP="00643A15">
      <w:pPr>
        <w:spacing w:line="276" w:lineRule="auto"/>
        <w:jc w:val="both"/>
        <w:rPr>
          <w:rFonts w:ascii="Times New Roman" w:hAnsi="Times New Roman" w:cs="Times New Roman"/>
          <w:b/>
          <w:bCs/>
          <w:sz w:val="24"/>
          <w:szCs w:val="24"/>
          <w:lang w:val="ro-RO"/>
        </w:rPr>
      </w:pPr>
    </w:p>
    <w:p w14:paraId="2D88DEFE" w14:textId="77777777" w:rsidR="00493A7B" w:rsidRPr="00493A7B" w:rsidRDefault="00493A7B" w:rsidP="00643A15">
      <w:pPr>
        <w:spacing w:line="276" w:lineRule="auto"/>
        <w:jc w:val="both"/>
        <w:rPr>
          <w:rFonts w:ascii="Times New Roman" w:hAnsi="Times New Roman" w:cs="Times New Roman"/>
          <w:b/>
          <w:bCs/>
          <w:sz w:val="24"/>
          <w:szCs w:val="24"/>
          <w:lang w:val="ro-RO"/>
        </w:rPr>
      </w:pPr>
      <w:r w:rsidRPr="00493A7B">
        <w:rPr>
          <w:rFonts w:ascii="Times New Roman" w:hAnsi="Times New Roman" w:cs="Times New Roman"/>
          <w:b/>
          <w:bCs/>
          <w:sz w:val="24"/>
          <w:szCs w:val="24"/>
          <w:lang w:val="ro-RO"/>
        </w:rPr>
        <w:t>6.1. Obiectivele interviului</w:t>
      </w:r>
    </w:p>
    <w:p w14:paraId="76DF7F67" w14:textId="77777777" w:rsidR="00493A7B" w:rsidRPr="00493A7B" w:rsidRDefault="00493A7B" w:rsidP="00643A15">
      <w:p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lastRenderedPageBreak/>
        <w:t>Interviul are ca scop:</w:t>
      </w:r>
    </w:p>
    <w:p w14:paraId="7727770B" w14:textId="77777777" w:rsidR="00493A7B" w:rsidRPr="00493A7B" w:rsidRDefault="00493A7B" w:rsidP="00CA17AD">
      <w:pPr>
        <w:numPr>
          <w:ilvl w:val="0"/>
          <w:numId w:val="14"/>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verificarea coerenței și realismului Declarației de intenție depuse de candidat;</w:t>
      </w:r>
    </w:p>
    <w:p w14:paraId="400EDF1A" w14:textId="77777777" w:rsidR="00493A7B" w:rsidRPr="00493A7B" w:rsidRDefault="00493A7B" w:rsidP="00CA17AD">
      <w:pPr>
        <w:numPr>
          <w:ilvl w:val="0"/>
          <w:numId w:val="14"/>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evaluarea competențelor manageriale, strategice și profesionale în raport cu profilul postului și profilul candidatului;</w:t>
      </w:r>
    </w:p>
    <w:p w14:paraId="1591B6E6" w14:textId="77777777" w:rsidR="00493A7B" w:rsidRPr="00493A7B" w:rsidRDefault="00493A7B" w:rsidP="00CA17AD">
      <w:pPr>
        <w:numPr>
          <w:ilvl w:val="0"/>
          <w:numId w:val="14"/>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testarea capacității de adaptare la specificul sectorului de apă și canalizare și la obiectivele strategice stabilite prin Scrisoarea de așteptări;</w:t>
      </w:r>
    </w:p>
    <w:p w14:paraId="12224FDA" w14:textId="77777777" w:rsidR="00493A7B" w:rsidRPr="00493A7B" w:rsidRDefault="00493A7B" w:rsidP="00CA17AD">
      <w:pPr>
        <w:numPr>
          <w:ilvl w:val="0"/>
          <w:numId w:val="14"/>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verificarea integrității, a conduitei profesionale și a compatibilității candidatului cu valorile și principiile guvernanței corporative.</w:t>
      </w:r>
    </w:p>
    <w:p w14:paraId="495E1DCF" w14:textId="77777777" w:rsidR="00493A7B" w:rsidRPr="00493A7B" w:rsidRDefault="00493A7B" w:rsidP="00643A15">
      <w:pPr>
        <w:spacing w:line="276" w:lineRule="auto"/>
        <w:jc w:val="both"/>
        <w:rPr>
          <w:rFonts w:ascii="Times New Roman" w:hAnsi="Times New Roman" w:cs="Times New Roman"/>
          <w:b/>
          <w:bCs/>
          <w:sz w:val="24"/>
          <w:szCs w:val="24"/>
          <w:lang w:val="ro-RO"/>
        </w:rPr>
      </w:pPr>
      <w:r w:rsidRPr="00493A7B">
        <w:rPr>
          <w:rFonts w:ascii="Times New Roman" w:hAnsi="Times New Roman" w:cs="Times New Roman"/>
          <w:b/>
          <w:bCs/>
          <w:sz w:val="24"/>
          <w:szCs w:val="24"/>
          <w:lang w:val="ro-RO"/>
        </w:rPr>
        <w:t>6.2. Organizarea interviului</w:t>
      </w:r>
    </w:p>
    <w:p w14:paraId="3AAA7035" w14:textId="77777777" w:rsidR="00493A7B" w:rsidRPr="00493A7B" w:rsidRDefault="00493A7B" w:rsidP="00CA17AD">
      <w:pPr>
        <w:numPr>
          <w:ilvl w:val="0"/>
          <w:numId w:val="15"/>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Interviul se desfășoară într-un cadru formal, cu respectarea principiilor de transparență și confidențialitate;</w:t>
      </w:r>
    </w:p>
    <w:p w14:paraId="379F6B35" w14:textId="77777777" w:rsidR="00493A7B" w:rsidRPr="00493A7B" w:rsidRDefault="00493A7B" w:rsidP="00CA17AD">
      <w:pPr>
        <w:numPr>
          <w:ilvl w:val="0"/>
          <w:numId w:val="15"/>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Comitetul de Nominalizare și Remunerare este compus din cel puțin doi membri ai Consiliului de Administrație și un expert independent, conform cadrului legal aplicabil;</w:t>
      </w:r>
    </w:p>
    <w:p w14:paraId="79E0B4CE" w14:textId="77777777" w:rsidR="00493A7B" w:rsidRPr="00493A7B" w:rsidRDefault="00493A7B" w:rsidP="00CA17AD">
      <w:pPr>
        <w:numPr>
          <w:ilvl w:val="0"/>
          <w:numId w:val="15"/>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Interviul se programează cu respectarea calendarului procedurii și cu notificarea candidaților declarați admiși în etapa de evaluare a dosarelor;</w:t>
      </w:r>
    </w:p>
    <w:p w14:paraId="3C8539E6" w14:textId="77777777" w:rsidR="00493A7B" w:rsidRPr="00493A7B" w:rsidRDefault="00493A7B" w:rsidP="00CA17AD">
      <w:pPr>
        <w:numPr>
          <w:ilvl w:val="0"/>
          <w:numId w:val="15"/>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Durata interviului este adaptată numărului de candidați și complexității întrebărilor, fiind de regulă între 45 și 60 de minute pentru fiecare candidat.</w:t>
      </w:r>
    </w:p>
    <w:p w14:paraId="5E0AF828" w14:textId="77777777" w:rsidR="00493A7B" w:rsidRPr="00493A7B" w:rsidRDefault="00493A7B" w:rsidP="00643A15">
      <w:pPr>
        <w:spacing w:line="276" w:lineRule="auto"/>
        <w:jc w:val="both"/>
        <w:rPr>
          <w:rFonts w:ascii="Times New Roman" w:hAnsi="Times New Roman" w:cs="Times New Roman"/>
          <w:b/>
          <w:bCs/>
          <w:sz w:val="24"/>
          <w:szCs w:val="24"/>
          <w:lang w:val="ro-RO"/>
        </w:rPr>
      </w:pPr>
      <w:r w:rsidRPr="00493A7B">
        <w:rPr>
          <w:rFonts w:ascii="Times New Roman" w:hAnsi="Times New Roman" w:cs="Times New Roman"/>
          <w:b/>
          <w:bCs/>
          <w:sz w:val="24"/>
          <w:szCs w:val="24"/>
          <w:lang w:val="ro-RO"/>
        </w:rPr>
        <w:t>6.3. Metodologia interviului</w:t>
      </w:r>
    </w:p>
    <w:p w14:paraId="65DEFAEF" w14:textId="77777777" w:rsidR="00493A7B" w:rsidRPr="00493A7B" w:rsidRDefault="00493A7B" w:rsidP="00643A15">
      <w:p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 xml:space="preserve">Interviul este structurat pe baza unui </w:t>
      </w:r>
      <w:r w:rsidRPr="00493A7B">
        <w:rPr>
          <w:rFonts w:ascii="Times New Roman" w:hAnsi="Times New Roman" w:cs="Times New Roman"/>
          <w:b/>
          <w:bCs/>
          <w:sz w:val="24"/>
          <w:szCs w:val="24"/>
          <w:lang w:val="ro-RO"/>
        </w:rPr>
        <w:t>ghid de întrebări</w:t>
      </w:r>
      <w:r w:rsidRPr="00493A7B">
        <w:rPr>
          <w:rFonts w:ascii="Times New Roman" w:hAnsi="Times New Roman" w:cs="Times New Roman"/>
          <w:sz w:val="24"/>
          <w:szCs w:val="24"/>
          <w:lang w:val="ro-RO"/>
        </w:rPr>
        <w:t xml:space="preserve"> aprobat de Comitetul de Nominalizare și Remunerare și anexat la prezentul document (</w:t>
      </w:r>
      <w:r w:rsidRPr="009610C8">
        <w:rPr>
          <w:rFonts w:ascii="Times New Roman" w:hAnsi="Times New Roman" w:cs="Times New Roman"/>
          <w:b/>
          <w:sz w:val="24"/>
          <w:szCs w:val="24"/>
          <w:lang w:val="ro-RO"/>
        </w:rPr>
        <w:t xml:space="preserve">Anexa </w:t>
      </w:r>
      <w:r w:rsidR="009610C8" w:rsidRPr="009610C8">
        <w:rPr>
          <w:rFonts w:ascii="Times New Roman" w:hAnsi="Times New Roman" w:cs="Times New Roman"/>
          <w:b/>
          <w:sz w:val="24"/>
          <w:szCs w:val="24"/>
          <w:lang w:val="ro-RO"/>
        </w:rPr>
        <w:t>6</w:t>
      </w:r>
      <w:r w:rsidRPr="00493A7B">
        <w:rPr>
          <w:rFonts w:ascii="Times New Roman" w:hAnsi="Times New Roman" w:cs="Times New Roman"/>
          <w:sz w:val="24"/>
          <w:szCs w:val="24"/>
          <w:lang w:val="ro-RO"/>
        </w:rPr>
        <w:t>). Întrebările urmăresc:</w:t>
      </w:r>
    </w:p>
    <w:p w14:paraId="364D8BF3" w14:textId="77777777" w:rsidR="00493A7B" w:rsidRPr="00493A7B" w:rsidRDefault="00493A7B" w:rsidP="00CA17AD">
      <w:pPr>
        <w:numPr>
          <w:ilvl w:val="0"/>
          <w:numId w:val="16"/>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prezentarea și analiza Declarației de intenție;</w:t>
      </w:r>
    </w:p>
    <w:p w14:paraId="57FEBD0C" w14:textId="77777777" w:rsidR="00493A7B" w:rsidRPr="00493A7B" w:rsidRDefault="00493A7B" w:rsidP="00CA17AD">
      <w:pPr>
        <w:numPr>
          <w:ilvl w:val="0"/>
          <w:numId w:val="16"/>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strategia propusă pentru implementarea obiectivelor din Scrisoarea de așteptări;</w:t>
      </w:r>
    </w:p>
    <w:p w14:paraId="62A7520B" w14:textId="77777777" w:rsidR="00493A7B" w:rsidRPr="00493A7B" w:rsidRDefault="00493A7B" w:rsidP="00CA17AD">
      <w:pPr>
        <w:numPr>
          <w:ilvl w:val="0"/>
          <w:numId w:val="16"/>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soluții privind îmbunătățirea performanțelor financiare, operaționale și investiționale ale societății;</w:t>
      </w:r>
    </w:p>
    <w:p w14:paraId="48036449" w14:textId="77777777" w:rsidR="00493A7B" w:rsidRPr="00493A7B" w:rsidRDefault="00493A7B" w:rsidP="00CA17AD">
      <w:pPr>
        <w:numPr>
          <w:ilvl w:val="0"/>
          <w:numId w:val="16"/>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abordări privind reducerea pierderilor de apă, creșterea eficienței energetice și digitalizarea proceselor;</w:t>
      </w:r>
    </w:p>
    <w:p w14:paraId="452B1AC3" w14:textId="77777777" w:rsidR="00493A7B" w:rsidRPr="00493A7B" w:rsidRDefault="00493A7B" w:rsidP="00CA17AD">
      <w:pPr>
        <w:numPr>
          <w:ilvl w:val="0"/>
          <w:numId w:val="16"/>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modul de gestionare a relației cu acționarii, autoritatea publică tutelară, clienții și partenerii instituționali;</w:t>
      </w:r>
    </w:p>
    <w:p w14:paraId="21AE874E" w14:textId="77777777" w:rsidR="00493A7B" w:rsidRPr="00493A7B" w:rsidRDefault="00493A7B" w:rsidP="00CA17AD">
      <w:pPr>
        <w:numPr>
          <w:ilvl w:val="0"/>
          <w:numId w:val="16"/>
        </w:num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exemplificarea unor situații de leadership, decizie și responsabilitate etică.</w:t>
      </w:r>
    </w:p>
    <w:p w14:paraId="3F89745B" w14:textId="77777777" w:rsidR="00493A7B" w:rsidRPr="00643A15" w:rsidRDefault="00493A7B" w:rsidP="00643A15">
      <w:pPr>
        <w:spacing w:line="276" w:lineRule="auto"/>
        <w:jc w:val="both"/>
        <w:rPr>
          <w:rFonts w:ascii="Times New Roman" w:hAnsi="Times New Roman" w:cs="Times New Roman"/>
          <w:b/>
          <w:bCs/>
          <w:sz w:val="24"/>
          <w:szCs w:val="24"/>
          <w:lang w:val="ro-RO"/>
        </w:rPr>
      </w:pPr>
      <w:r w:rsidRPr="00493A7B">
        <w:rPr>
          <w:rFonts w:ascii="Times New Roman" w:hAnsi="Times New Roman" w:cs="Times New Roman"/>
          <w:b/>
          <w:bCs/>
          <w:sz w:val="24"/>
          <w:szCs w:val="24"/>
          <w:lang w:val="ro-RO"/>
        </w:rPr>
        <w:t>6.4. Evaluarea interviului</w:t>
      </w:r>
    </w:p>
    <w:p w14:paraId="1741A9AB" w14:textId="77777777" w:rsidR="00B96F27" w:rsidRPr="00B96F27" w:rsidRDefault="00B96F27" w:rsidP="00643A15">
      <w:pPr>
        <w:spacing w:line="276" w:lineRule="auto"/>
        <w:jc w:val="both"/>
        <w:rPr>
          <w:rFonts w:ascii="Times New Roman" w:hAnsi="Times New Roman" w:cs="Times New Roman"/>
          <w:sz w:val="24"/>
          <w:szCs w:val="24"/>
          <w:lang w:val="ro-RO"/>
        </w:rPr>
      </w:pPr>
      <w:r w:rsidRPr="00B96F27">
        <w:rPr>
          <w:rFonts w:ascii="Times New Roman" w:hAnsi="Times New Roman" w:cs="Times New Roman"/>
          <w:sz w:val="24"/>
          <w:szCs w:val="24"/>
          <w:lang w:val="ro-RO"/>
        </w:rPr>
        <w:t>Rezultatele individuale ale evaluatorilor se consemnează în fișele de evaluare, se centralizează de către expertul independent și se prezintă în ședința Comitetului de Nominalizare și Remunerare.</w:t>
      </w:r>
    </w:p>
    <w:p w14:paraId="4D16BA18" w14:textId="77777777" w:rsidR="00B96F27" w:rsidRPr="00B96F27" w:rsidRDefault="00B96F27" w:rsidP="00643A15">
      <w:pPr>
        <w:spacing w:line="276" w:lineRule="auto"/>
        <w:jc w:val="both"/>
        <w:rPr>
          <w:rFonts w:ascii="Times New Roman" w:hAnsi="Times New Roman" w:cs="Times New Roman"/>
          <w:sz w:val="24"/>
          <w:szCs w:val="24"/>
          <w:lang w:val="ro-RO"/>
        </w:rPr>
      </w:pPr>
      <w:r w:rsidRPr="00B96F27">
        <w:rPr>
          <w:rFonts w:ascii="Times New Roman" w:hAnsi="Times New Roman" w:cs="Times New Roman"/>
          <w:sz w:val="24"/>
          <w:szCs w:val="24"/>
          <w:lang w:val="ro-RO"/>
        </w:rPr>
        <w:t>Astfel:</w:t>
      </w:r>
    </w:p>
    <w:p w14:paraId="7BEE14AA" w14:textId="77777777" w:rsidR="00B96F27" w:rsidRPr="00B96F27" w:rsidRDefault="00B96F27" w:rsidP="00CA17AD">
      <w:pPr>
        <w:numPr>
          <w:ilvl w:val="0"/>
          <w:numId w:val="17"/>
        </w:numPr>
        <w:spacing w:line="276" w:lineRule="auto"/>
        <w:jc w:val="both"/>
        <w:rPr>
          <w:rFonts w:ascii="Times New Roman" w:hAnsi="Times New Roman" w:cs="Times New Roman"/>
          <w:sz w:val="24"/>
          <w:szCs w:val="24"/>
          <w:lang w:val="ro-RO"/>
        </w:rPr>
      </w:pPr>
      <w:r w:rsidRPr="00B96F27">
        <w:rPr>
          <w:rFonts w:ascii="Times New Roman" w:hAnsi="Times New Roman" w:cs="Times New Roman"/>
          <w:sz w:val="24"/>
          <w:szCs w:val="24"/>
          <w:lang w:val="ro-RO"/>
        </w:rPr>
        <w:t>fiecare evaluator completează independent fișa sa;</w:t>
      </w:r>
    </w:p>
    <w:p w14:paraId="779BB7D0" w14:textId="77777777" w:rsidR="00B96F27" w:rsidRPr="00B96F27" w:rsidRDefault="00B96F27" w:rsidP="00CA17AD">
      <w:pPr>
        <w:numPr>
          <w:ilvl w:val="0"/>
          <w:numId w:val="17"/>
        </w:numPr>
        <w:spacing w:line="276" w:lineRule="auto"/>
        <w:jc w:val="both"/>
        <w:rPr>
          <w:rFonts w:ascii="Times New Roman" w:hAnsi="Times New Roman" w:cs="Times New Roman"/>
          <w:sz w:val="24"/>
          <w:szCs w:val="24"/>
          <w:lang w:val="ro-RO"/>
        </w:rPr>
      </w:pPr>
      <w:r w:rsidRPr="00B96F27">
        <w:rPr>
          <w:rFonts w:ascii="Times New Roman" w:hAnsi="Times New Roman" w:cs="Times New Roman"/>
          <w:sz w:val="24"/>
          <w:szCs w:val="24"/>
          <w:lang w:val="ro-RO"/>
        </w:rPr>
        <w:t>expertul independent adună și face media aritmetică;</w:t>
      </w:r>
    </w:p>
    <w:p w14:paraId="2BE7A2B8" w14:textId="77777777" w:rsidR="00B96F27" w:rsidRPr="00B96F27" w:rsidRDefault="00B96F27" w:rsidP="00CA17AD">
      <w:pPr>
        <w:numPr>
          <w:ilvl w:val="0"/>
          <w:numId w:val="17"/>
        </w:numPr>
        <w:spacing w:line="276" w:lineRule="auto"/>
        <w:jc w:val="both"/>
        <w:rPr>
          <w:rFonts w:ascii="Times New Roman" w:hAnsi="Times New Roman" w:cs="Times New Roman"/>
          <w:sz w:val="24"/>
          <w:szCs w:val="24"/>
          <w:lang w:val="ro-RO"/>
        </w:rPr>
      </w:pPr>
      <w:r w:rsidRPr="00B96F27">
        <w:rPr>
          <w:rFonts w:ascii="Times New Roman" w:hAnsi="Times New Roman" w:cs="Times New Roman"/>
          <w:sz w:val="24"/>
          <w:szCs w:val="24"/>
          <w:lang w:val="ro-RO"/>
        </w:rPr>
        <w:t>Comitetul de Nominalizare și Remunerare discută și validează centralizarea;</w:t>
      </w:r>
    </w:p>
    <w:p w14:paraId="705A45EE" w14:textId="77777777" w:rsidR="00B96F27" w:rsidRPr="00643A15" w:rsidRDefault="00B96F27" w:rsidP="00CA17AD">
      <w:pPr>
        <w:numPr>
          <w:ilvl w:val="0"/>
          <w:numId w:val="17"/>
        </w:numPr>
        <w:spacing w:line="276" w:lineRule="auto"/>
        <w:jc w:val="both"/>
        <w:rPr>
          <w:rFonts w:ascii="Times New Roman" w:hAnsi="Times New Roman" w:cs="Times New Roman"/>
          <w:sz w:val="24"/>
          <w:szCs w:val="24"/>
          <w:lang w:val="ro-RO"/>
        </w:rPr>
      </w:pPr>
      <w:r w:rsidRPr="00B96F27">
        <w:rPr>
          <w:rFonts w:ascii="Times New Roman" w:hAnsi="Times New Roman" w:cs="Times New Roman"/>
          <w:sz w:val="24"/>
          <w:szCs w:val="24"/>
          <w:lang w:val="ro-RO"/>
        </w:rPr>
        <w:t>Consiliul de Administrație ia act și decide pe baza propunerii Comitetului de Nominalizare și Remunerare.</w:t>
      </w:r>
    </w:p>
    <w:p w14:paraId="5239BA8A" w14:textId="77777777" w:rsidR="00493A7B" w:rsidRPr="00493A7B" w:rsidRDefault="00493A7B" w:rsidP="00643A15">
      <w:pPr>
        <w:spacing w:line="276" w:lineRule="auto"/>
        <w:jc w:val="both"/>
        <w:rPr>
          <w:rFonts w:ascii="Times New Roman" w:hAnsi="Times New Roman" w:cs="Times New Roman"/>
          <w:b/>
          <w:bCs/>
          <w:sz w:val="24"/>
          <w:szCs w:val="24"/>
          <w:lang w:val="ro-RO"/>
        </w:rPr>
      </w:pPr>
      <w:r w:rsidRPr="00493A7B">
        <w:rPr>
          <w:rFonts w:ascii="Times New Roman" w:hAnsi="Times New Roman" w:cs="Times New Roman"/>
          <w:b/>
          <w:bCs/>
          <w:sz w:val="24"/>
          <w:szCs w:val="24"/>
          <w:lang w:val="ro-RO"/>
        </w:rPr>
        <w:t>6.5. Confidențialitate și protecția datelor</w:t>
      </w:r>
    </w:p>
    <w:p w14:paraId="0BB61C60" w14:textId="77777777" w:rsidR="00493A7B" w:rsidRPr="00493A7B" w:rsidRDefault="00493A7B" w:rsidP="00643A15">
      <w:p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Pe întreaga durată a interviului, membrii Comitetului și persoanele implicate în procedură respectă confidențialitatea informațiilor furnizate de candidați și regulile privind protecția datelor cu caracter personal, în conformitate cu Regulamentul (UE) nr. 679/2016 (GDPR).</w:t>
      </w:r>
    </w:p>
    <w:p w14:paraId="646B32FD" w14:textId="77777777" w:rsidR="00493A7B" w:rsidRPr="00643A15" w:rsidRDefault="00493A7B" w:rsidP="00643A15">
      <w:pPr>
        <w:spacing w:line="276" w:lineRule="auto"/>
        <w:jc w:val="both"/>
        <w:rPr>
          <w:rFonts w:ascii="Times New Roman" w:hAnsi="Times New Roman" w:cs="Times New Roman"/>
          <w:sz w:val="24"/>
          <w:szCs w:val="24"/>
          <w:lang w:val="ro-RO"/>
        </w:rPr>
      </w:pPr>
      <w:r w:rsidRPr="00493A7B">
        <w:rPr>
          <w:rFonts w:ascii="Times New Roman" w:hAnsi="Times New Roman" w:cs="Times New Roman"/>
          <w:sz w:val="24"/>
          <w:szCs w:val="24"/>
          <w:lang w:val="ro-RO"/>
        </w:rPr>
        <w:t xml:space="preserve">Planul de interviu detaliat, inclusiv ghidul de întrebări și prevederile referitoare la protecția datelor, este inclus în </w:t>
      </w:r>
      <w:r w:rsidRPr="00493A7B">
        <w:rPr>
          <w:rFonts w:ascii="Times New Roman" w:hAnsi="Times New Roman" w:cs="Times New Roman"/>
          <w:b/>
          <w:bCs/>
          <w:sz w:val="24"/>
          <w:szCs w:val="24"/>
          <w:lang w:val="ro-RO"/>
        </w:rPr>
        <w:t xml:space="preserve">Anexa </w:t>
      </w:r>
      <w:r w:rsidR="00F345C7">
        <w:rPr>
          <w:rFonts w:ascii="Times New Roman" w:hAnsi="Times New Roman" w:cs="Times New Roman"/>
          <w:b/>
          <w:bCs/>
          <w:sz w:val="24"/>
          <w:szCs w:val="24"/>
          <w:lang w:val="ro-RO"/>
        </w:rPr>
        <w:t>6</w:t>
      </w:r>
      <w:r w:rsidRPr="00493A7B">
        <w:rPr>
          <w:rFonts w:ascii="Times New Roman" w:hAnsi="Times New Roman" w:cs="Times New Roman"/>
          <w:sz w:val="24"/>
          <w:szCs w:val="24"/>
          <w:lang w:val="ro-RO"/>
        </w:rPr>
        <w:t xml:space="preserve"> la prezentul document.</w:t>
      </w:r>
    </w:p>
    <w:p w14:paraId="7F9002E0" w14:textId="77777777" w:rsidR="00B96F27" w:rsidRPr="00643A15" w:rsidRDefault="00B96F27" w:rsidP="00643A15">
      <w:pPr>
        <w:spacing w:line="276" w:lineRule="auto"/>
        <w:jc w:val="both"/>
        <w:rPr>
          <w:rFonts w:ascii="Times New Roman" w:hAnsi="Times New Roman" w:cs="Times New Roman"/>
          <w:sz w:val="24"/>
          <w:szCs w:val="24"/>
          <w:lang w:val="ro-RO"/>
        </w:rPr>
      </w:pPr>
    </w:p>
    <w:p w14:paraId="52CB4BF3" w14:textId="77777777" w:rsidR="009966B8" w:rsidRDefault="00DA3CB4" w:rsidP="00643A15">
      <w:pPr>
        <w:spacing w:line="276" w:lineRule="auto"/>
        <w:jc w:val="both"/>
        <w:rPr>
          <w:rFonts w:ascii="Times New Roman" w:hAnsi="Times New Roman" w:cs="Times New Roman"/>
          <w:b/>
          <w:bCs/>
          <w:sz w:val="24"/>
          <w:szCs w:val="24"/>
          <w:lang w:val="ro-RO"/>
        </w:rPr>
      </w:pPr>
      <w:r w:rsidRPr="009966B8">
        <w:rPr>
          <w:rFonts w:ascii="Times New Roman" w:hAnsi="Times New Roman" w:cs="Times New Roman"/>
          <w:b/>
          <w:bCs/>
          <w:sz w:val="24"/>
          <w:szCs w:val="24"/>
          <w:lang w:val="ro-RO"/>
        </w:rPr>
        <w:t>VII. MODELELE DE COMUNICĂRI ȘI NOTIFICĂRI</w:t>
      </w:r>
    </w:p>
    <w:p w14:paraId="5C2D9DCA" w14:textId="77777777" w:rsidR="00DA3CB4" w:rsidRPr="009966B8" w:rsidRDefault="00DA3CB4" w:rsidP="00643A15">
      <w:pPr>
        <w:spacing w:line="276" w:lineRule="auto"/>
        <w:jc w:val="both"/>
        <w:rPr>
          <w:rFonts w:ascii="Times New Roman" w:hAnsi="Times New Roman" w:cs="Times New Roman"/>
          <w:b/>
          <w:bCs/>
          <w:sz w:val="24"/>
          <w:szCs w:val="24"/>
          <w:lang w:val="ro-RO"/>
        </w:rPr>
      </w:pPr>
    </w:p>
    <w:p w14:paraId="5D0B3987" w14:textId="77777777" w:rsidR="009966B8" w:rsidRPr="009966B8" w:rsidRDefault="009966B8" w:rsidP="00643A15">
      <w:p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Comunicarea către candidați și către structurile implicate în procedura de selecție reprezintă o etapă esențială a procesului, menită să asigure transparența, egalitatea de tratament și trasabilitatea informațiilor.</w:t>
      </w:r>
    </w:p>
    <w:p w14:paraId="12AAE682" w14:textId="77777777" w:rsidR="009966B8" w:rsidRPr="009966B8" w:rsidRDefault="009966B8" w:rsidP="00643A15">
      <w:pPr>
        <w:spacing w:line="276" w:lineRule="auto"/>
        <w:jc w:val="both"/>
        <w:rPr>
          <w:rFonts w:ascii="Times New Roman" w:hAnsi="Times New Roman" w:cs="Times New Roman"/>
          <w:b/>
          <w:bCs/>
          <w:sz w:val="24"/>
          <w:szCs w:val="24"/>
          <w:lang w:val="ro-RO"/>
        </w:rPr>
      </w:pPr>
      <w:r w:rsidRPr="009966B8">
        <w:rPr>
          <w:rFonts w:ascii="Times New Roman" w:hAnsi="Times New Roman" w:cs="Times New Roman"/>
          <w:b/>
          <w:bCs/>
          <w:sz w:val="24"/>
          <w:szCs w:val="24"/>
          <w:lang w:val="ro-RO"/>
        </w:rPr>
        <w:t>7.1. Principii generale</w:t>
      </w:r>
    </w:p>
    <w:p w14:paraId="4159C35F" w14:textId="77777777" w:rsidR="009966B8" w:rsidRPr="009966B8" w:rsidRDefault="009966B8" w:rsidP="00643A15">
      <w:p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 xml:space="preserve">Toate comunicările și notificările aferente procedurii de selecție pentru funcțiile de Director General și Director </w:t>
      </w:r>
      <w:r w:rsidR="002D5FB0">
        <w:rPr>
          <w:rFonts w:ascii="Times New Roman" w:hAnsi="Times New Roman" w:cs="Times New Roman"/>
          <w:sz w:val="24"/>
          <w:szCs w:val="24"/>
          <w:lang w:val="ro-RO"/>
        </w:rPr>
        <w:t>Economic(</w:t>
      </w:r>
      <w:r w:rsidRPr="009966B8">
        <w:rPr>
          <w:rFonts w:ascii="Times New Roman" w:hAnsi="Times New Roman" w:cs="Times New Roman"/>
          <w:sz w:val="24"/>
          <w:szCs w:val="24"/>
          <w:lang w:val="ro-RO"/>
        </w:rPr>
        <w:t>Financiar</w:t>
      </w:r>
      <w:r w:rsidR="002D5FB0">
        <w:rPr>
          <w:rFonts w:ascii="Times New Roman" w:hAnsi="Times New Roman" w:cs="Times New Roman"/>
          <w:sz w:val="24"/>
          <w:szCs w:val="24"/>
          <w:lang w:val="ro-RO"/>
        </w:rPr>
        <w:t>)</w:t>
      </w:r>
      <w:r w:rsidRPr="009966B8">
        <w:rPr>
          <w:rFonts w:ascii="Times New Roman" w:hAnsi="Times New Roman" w:cs="Times New Roman"/>
          <w:sz w:val="24"/>
          <w:szCs w:val="24"/>
          <w:lang w:val="ro-RO"/>
        </w:rPr>
        <w:t xml:space="preserve"> al Societății Ecoaqua S.A. se realizează în scris, în formă electronică sau letrică, cu respectarea următoarelor principii:</w:t>
      </w:r>
    </w:p>
    <w:p w14:paraId="2BA8EB8E" w14:textId="77777777" w:rsidR="009966B8" w:rsidRPr="009966B8" w:rsidRDefault="009966B8" w:rsidP="00CA17AD">
      <w:pPr>
        <w:numPr>
          <w:ilvl w:val="0"/>
          <w:numId w:val="18"/>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transparență</w:t>
      </w:r>
      <w:r w:rsidRPr="009966B8">
        <w:rPr>
          <w:rFonts w:ascii="Times New Roman" w:hAnsi="Times New Roman" w:cs="Times New Roman"/>
          <w:sz w:val="24"/>
          <w:szCs w:val="24"/>
          <w:lang w:val="ro-RO"/>
        </w:rPr>
        <w:t xml:space="preserve"> – fiecare candidat primește informații clare și complete privind stadiul procedurii;</w:t>
      </w:r>
    </w:p>
    <w:p w14:paraId="0A616A79" w14:textId="77777777" w:rsidR="009966B8" w:rsidRPr="009966B8" w:rsidRDefault="009966B8" w:rsidP="00CA17AD">
      <w:pPr>
        <w:numPr>
          <w:ilvl w:val="0"/>
          <w:numId w:val="18"/>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egalitate de tratament</w:t>
      </w:r>
      <w:r w:rsidRPr="009966B8">
        <w:rPr>
          <w:rFonts w:ascii="Times New Roman" w:hAnsi="Times New Roman" w:cs="Times New Roman"/>
          <w:sz w:val="24"/>
          <w:szCs w:val="24"/>
          <w:lang w:val="ro-RO"/>
        </w:rPr>
        <w:t xml:space="preserve"> – toți candidații sunt informați simultan și în aceleași condiții;</w:t>
      </w:r>
    </w:p>
    <w:p w14:paraId="563E6D29" w14:textId="77777777" w:rsidR="009966B8" w:rsidRPr="009966B8" w:rsidRDefault="009966B8" w:rsidP="00CA17AD">
      <w:pPr>
        <w:numPr>
          <w:ilvl w:val="0"/>
          <w:numId w:val="18"/>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confidențialitate</w:t>
      </w:r>
      <w:r w:rsidRPr="009966B8">
        <w:rPr>
          <w:rFonts w:ascii="Times New Roman" w:hAnsi="Times New Roman" w:cs="Times New Roman"/>
          <w:sz w:val="24"/>
          <w:szCs w:val="24"/>
          <w:lang w:val="ro-RO"/>
        </w:rPr>
        <w:t xml:space="preserve"> – comunicările nu conțin date personale care să permită identificarea candidaților în documentele publice, fiind utilizate codurile de înregistrare alocate;</w:t>
      </w:r>
    </w:p>
    <w:p w14:paraId="33EEA97E" w14:textId="77777777" w:rsidR="009966B8" w:rsidRPr="009966B8" w:rsidRDefault="009966B8" w:rsidP="00CA17AD">
      <w:pPr>
        <w:numPr>
          <w:ilvl w:val="0"/>
          <w:numId w:val="18"/>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trasabilitate</w:t>
      </w:r>
      <w:r w:rsidRPr="009966B8">
        <w:rPr>
          <w:rFonts w:ascii="Times New Roman" w:hAnsi="Times New Roman" w:cs="Times New Roman"/>
          <w:sz w:val="24"/>
          <w:szCs w:val="24"/>
          <w:lang w:val="ro-RO"/>
        </w:rPr>
        <w:t xml:space="preserve"> – fiecare comunicare este numerotată, datată și înregistrată în registrele operaționale.</w:t>
      </w:r>
    </w:p>
    <w:p w14:paraId="65E91A51" w14:textId="77777777" w:rsidR="009966B8" w:rsidRPr="009966B8" w:rsidRDefault="009966B8" w:rsidP="00643A15">
      <w:pPr>
        <w:spacing w:line="276" w:lineRule="auto"/>
        <w:jc w:val="both"/>
        <w:rPr>
          <w:rFonts w:ascii="Times New Roman" w:hAnsi="Times New Roman" w:cs="Times New Roman"/>
          <w:b/>
          <w:bCs/>
          <w:sz w:val="24"/>
          <w:szCs w:val="24"/>
          <w:lang w:val="ro-RO"/>
        </w:rPr>
      </w:pPr>
      <w:r w:rsidRPr="009966B8">
        <w:rPr>
          <w:rFonts w:ascii="Times New Roman" w:hAnsi="Times New Roman" w:cs="Times New Roman"/>
          <w:b/>
          <w:bCs/>
          <w:sz w:val="24"/>
          <w:szCs w:val="24"/>
          <w:lang w:val="ro-RO"/>
        </w:rPr>
        <w:t>7.2. Tipuri de comunicări și notificări</w:t>
      </w:r>
    </w:p>
    <w:p w14:paraId="3AA38392" w14:textId="77777777" w:rsidR="009966B8" w:rsidRPr="009966B8" w:rsidRDefault="009966B8" w:rsidP="00643A15">
      <w:p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Pe parcursul procedurii se transmit următoarele comunicări și notificări standardizate:</w:t>
      </w:r>
    </w:p>
    <w:p w14:paraId="2DFB5254" w14:textId="77777777" w:rsidR="009966B8" w:rsidRPr="009966B8" w:rsidRDefault="009966B8" w:rsidP="00CA17AD">
      <w:pPr>
        <w:numPr>
          <w:ilvl w:val="0"/>
          <w:numId w:val="19"/>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Convocări</w:t>
      </w:r>
      <w:r w:rsidRPr="009966B8">
        <w:rPr>
          <w:rFonts w:ascii="Times New Roman" w:hAnsi="Times New Roman" w:cs="Times New Roman"/>
          <w:sz w:val="24"/>
          <w:szCs w:val="24"/>
          <w:lang w:val="ro-RO"/>
        </w:rPr>
        <w:t xml:space="preserve"> – adresate membrilor Comitetului de Nominalizare și Remunerare pentru ședințele aferente etapelor procedurii;</w:t>
      </w:r>
    </w:p>
    <w:p w14:paraId="1D9235A3" w14:textId="77777777" w:rsidR="009966B8" w:rsidRPr="009966B8" w:rsidRDefault="009966B8" w:rsidP="00CA17AD">
      <w:pPr>
        <w:numPr>
          <w:ilvl w:val="0"/>
          <w:numId w:val="19"/>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Confirmări de primire a dosarelor</w:t>
      </w:r>
      <w:r w:rsidRPr="009966B8">
        <w:rPr>
          <w:rFonts w:ascii="Times New Roman" w:hAnsi="Times New Roman" w:cs="Times New Roman"/>
          <w:sz w:val="24"/>
          <w:szCs w:val="24"/>
          <w:lang w:val="ro-RO"/>
        </w:rPr>
        <w:t xml:space="preserve"> – transmise candidaților după înregistrarea dosarului de candidatură;</w:t>
      </w:r>
    </w:p>
    <w:p w14:paraId="0D206EE2" w14:textId="77777777" w:rsidR="009966B8" w:rsidRPr="009966B8" w:rsidRDefault="009966B8" w:rsidP="00CA17AD">
      <w:pPr>
        <w:numPr>
          <w:ilvl w:val="0"/>
          <w:numId w:val="19"/>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Comunicări privind conformitatea administrativă</w:t>
      </w:r>
      <w:r w:rsidRPr="009966B8">
        <w:rPr>
          <w:rFonts w:ascii="Times New Roman" w:hAnsi="Times New Roman" w:cs="Times New Roman"/>
          <w:sz w:val="24"/>
          <w:szCs w:val="24"/>
          <w:lang w:val="ro-RO"/>
        </w:rPr>
        <w:t xml:space="preserve"> – informarea candidaților admiși sau respinși în urma verificării formale a dosarelor;</w:t>
      </w:r>
    </w:p>
    <w:p w14:paraId="304A7E36" w14:textId="77777777" w:rsidR="009966B8" w:rsidRPr="009966B8" w:rsidRDefault="009966B8" w:rsidP="00CA17AD">
      <w:pPr>
        <w:numPr>
          <w:ilvl w:val="0"/>
          <w:numId w:val="19"/>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Solicitări de completări</w:t>
      </w:r>
      <w:r w:rsidRPr="009966B8">
        <w:rPr>
          <w:rFonts w:ascii="Times New Roman" w:hAnsi="Times New Roman" w:cs="Times New Roman"/>
          <w:sz w:val="24"/>
          <w:szCs w:val="24"/>
          <w:lang w:val="ro-RO"/>
        </w:rPr>
        <w:t xml:space="preserve"> – adresate candidaților în situațiile prevăzute de lege, cu stabilirea unui termen-limită;</w:t>
      </w:r>
    </w:p>
    <w:p w14:paraId="34D8BA9B" w14:textId="77777777" w:rsidR="009966B8" w:rsidRPr="009966B8" w:rsidRDefault="009966B8" w:rsidP="00CA17AD">
      <w:pPr>
        <w:numPr>
          <w:ilvl w:val="0"/>
          <w:numId w:val="19"/>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Notificări privind rezultatele intermediare</w:t>
      </w:r>
      <w:r w:rsidRPr="009966B8">
        <w:rPr>
          <w:rFonts w:ascii="Times New Roman" w:hAnsi="Times New Roman" w:cs="Times New Roman"/>
          <w:sz w:val="24"/>
          <w:szCs w:val="24"/>
          <w:lang w:val="ro-RO"/>
        </w:rPr>
        <w:t xml:space="preserve"> – admis/respins pentru lista lungă și lista scurtă;</w:t>
      </w:r>
    </w:p>
    <w:p w14:paraId="797B8FBE" w14:textId="77777777" w:rsidR="009966B8" w:rsidRPr="009966B8" w:rsidRDefault="009966B8" w:rsidP="00CA17AD">
      <w:pPr>
        <w:numPr>
          <w:ilvl w:val="0"/>
          <w:numId w:val="19"/>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Invitații la interviu</w:t>
      </w:r>
      <w:r w:rsidRPr="009966B8">
        <w:rPr>
          <w:rFonts w:ascii="Times New Roman" w:hAnsi="Times New Roman" w:cs="Times New Roman"/>
          <w:sz w:val="24"/>
          <w:szCs w:val="24"/>
          <w:lang w:val="ro-RO"/>
        </w:rPr>
        <w:t xml:space="preserve"> – cu menționarea datei, orei și locului de desfășurare;</w:t>
      </w:r>
    </w:p>
    <w:p w14:paraId="14465826" w14:textId="77777777" w:rsidR="009966B8" w:rsidRPr="009966B8" w:rsidRDefault="009966B8" w:rsidP="00CA17AD">
      <w:pPr>
        <w:numPr>
          <w:ilvl w:val="0"/>
          <w:numId w:val="19"/>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Comunicări privind rezultatele finale</w:t>
      </w:r>
      <w:r w:rsidRPr="009966B8">
        <w:rPr>
          <w:rFonts w:ascii="Times New Roman" w:hAnsi="Times New Roman" w:cs="Times New Roman"/>
          <w:sz w:val="24"/>
          <w:szCs w:val="24"/>
          <w:lang w:val="ro-RO"/>
        </w:rPr>
        <w:t xml:space="preserve"> – informarea candidaților asupra rezultatului interviului și asupra deciziei Consiliului de Administrație;</w:t>
      </w:r>
    </w:p>
    <w:p w14:paraId="69B06179" w14:textId="77777777" w:rsidR="009966B8" w:rsidRPr="009966B8" w:rsidRDefault="009966B8" w:rsidP="00CA17AD">
      <w:pPr>
        <w:numPr>
          <w:ilvl w:val="0"/>
          <w:numId w:val="19"/>
        </w:numPr>
        <w:spacing w:line="276" w:lineRule="auto"/>
        <w:jc w:val="both"/>
        <w:rPr>
          <w:rFonts w:ascii="Times New Roman" w:hAnsi="Times New Roman" w:cs="Times New Roman"/>
          <w:sz w:val="24"/>
          <w:szCs w:val="24"/>
          <w:lang w:val="ro-RO"/>
        </w:rPr>
      </w:pPr>
      <w:r w:rsidRPr="009966B8">
        <w:rPr>
          <w:rFonts w:ascii="Times New Roman" w:hAnsi="Times New Roman" w:cs="Times New Roman"/>
          <w:b/>
          <w:bCs/>
          <w:sz w:val="24"/>
          <w:szCs w:val="24"/>
          <w:lang w:val="ro-RO"/>
        </w:rPr>
        <w:t>Notificări privind soluționarea contestațiilor</w:t>
      </w:r>
      <w:r w:rsidRPr="009966B8">
        <w:rPr>
          <w:rFonts w:ascii="Times New Roman" w:hAnsi="Times New Roman" w:cs="Times New Roman"/>
          <w:sz w:val="24"/>
          <w:szCs w:val="24"/>
          <w:lang w:val="ro-RO"/>
        </w:rPr>
        <w:t xml:space="preserve"> – transmise candidaților care au depus contestații, cu prezentarea soluției adoptate.</w:t>
      </w:r>
    </w:p>
    <w:p w14:paraId="2E985D96" w14:textId="77777777" w:rsidR="009966B8" w:rsidRPr="009966B8" w:rsidRDefault="009966B8" w:rsidP="00643A15">
      <w:pPr>
        <w:spacing w:line="276" w:lineRule="auto"/>
        <w:jc w:val="both"/>
        <w:rPr>
          <w:rFonts w:ascii="Times New Roman" w:hAnsi="Times New Roman" w:cs="Times New Roman"/>
          <w:b/>
          <w:bCs/>
          <w:sz w:val="24"/>
          <w:szCs w:val="24"/>
          <w:lang w:val="ro-RO"/>
        </w:rPr>
      </w:pPr>
      <w:r w:rsidRPr="009966B8">
        <w:rPr>
          <w:rFonts w:ascii="Times New Roman" w:hAnsi="Times New Roman" w:cs="Times New Roman"/>
          <w:b/>
          <w:bCs/>
          <w:sz w:val="24"/>
          <w:szCs w:val="24"/>
          <w:lang w:val="ro-RO"/>
        </w:rPr>
        <w:t>7.3. Formate standardizate</w:t>
      </w:r>
    </w:p>
    <w:p w14:paraId="264B1C49" w14:textId="77777777" w:rsidR="009966B8" w:rsidRPr="009966B8" w:rsidRDefault="009966B8" w:rsidP="00643A15">
      <w:p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Pentru fiecare tip de comunicare există modele predefinite, elaborate și validate în cadrul procedurii, care conțin:</w:t>
      </w:r>
    </w:p>
    <w:p w14:paraId="2A88D95D" w14:textId="77777777" w:rsidR="009966B8" w:rsidRPr="009966B8" w:rsidRDefault="009966B8" w:rsidP="00CA17AD">
      <w:pPr>
        <w:numPr>
          <w:ilvl w:val="0"/>
          <w:numId w:val="20"/>
        </w:num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antetul oficial al societății și al Comitetului de Nominalizare și Remunerare;</w:t>
      </w:r>
    </w:p>
    <w:p w14:paraId="5F078B24" w14:textId="77777777" w:rsidR="009966B8" w:rsidRPr="009966B8" w:rsidRDefault="009966B8" w:rsidP="00CA17AD">
      <w:pPr>
        <w:numPr>
          <w:ilvl w:val="0"/>
          <w:numId w:val="20"/>
        </w:num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număr de înregistrare și dată;</w:t>
      </w:r>
    </w:p>
    <w:p w14:paraId="3F71D36C" w14:textId="77777777" w:rsidR="009966B8" w:rsidRPr="009966B8" w:rsidRDefault="009966B8" w:rsidP="00CA17AD">
      <w:pPr>
        <w:numPr>
          <w:ilvl w:val="0"/>
          <w:numId w:val="20"/>
        </w:num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destinatari și obiectul comunicării;</w:t>
      </w:r>
    </w:p>
    <w:p w14:paraId="0CC8ACEE" w14:textId="77777777" w:rsidR="009966B8" w:rsidRPr="009966B8" w:rsidRDefault="009966B8" w:rsidP="00CA17AD">
      <w:pPr>
        <w:numPr>
          <w:ilvl w:val="0"/>
          <w:numId w:val="20"/>
        </w:num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textul standardizat al comunicării, adaptat tipului de situație;</w:t>
      </w:r>
    </w:p>
    <w:p w14:paraId="099EE002" w14:textId="77777777" w:rsidR="009966B8" w:rsidRPr="009966B8" w:rsidRDefault="009966B8" w:rsidP="00CA17AD">
      <w:pPr>
        <w:numPr>
          <w:ilvl w:val="0"/>
          <w:numId w:val="20"/>
        </w:num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t>mențiuni privind termenul de răspuns sau de contestare, acolo unde este cazul.</w:t>
      </w:r>
    </w:p>
    <w:p w14:paraId="2F047363" w14:textId="77777777" w:rsidR="009610C8" w:rsidRDefault="009610C8" w:rsidP="00643A15">
      <w:pPr>
        <w:spacing w:line="276" w:lineRule="auto"/>
        <w:jc w:val="both"/>
        <w:rPr>
          <w:rFonts w:ascii="Times New Roman" w:hAnsi="Times New Roman" w:cs="Times New Roman"/>
          <w:b/>
          <w:bCs/>
          <w:sz w:val="24"/>
          <w:szCs w:val="24"/>
          <w:lang w:val="ro-RO"/>
        </w:rPr>
      </w:pPr>
    </w:p>
    <w:p w14:paraId="58CB5B74" w14:textId="77777777" w:rsidR="009966B8" w:rsidRPr="009966B8" w:rsidRDefault="009966B8" w:rsidP="00643A15">
      <w:pPr>
        <w:spacing w:line="276" w:lineRule="auto"/>
        <w:jc w:val="both"/>
        <w:rPr>
          <w:rFonts w:ascii="Times New Roman" w:hAnsi="Times New Roman" w:cs="Times New Roman"/>
          <w:b/>
          <w:bCs/>
          <w:sz w:val="24"/>
          <w:szCs w:val="24"/>
          <w:lang w:val="ro-RO"/>
        </w:rPr>
      </w:pPr>
      <w:r w:rsidRPr="009966B8">
        <w:rPr>
          <w:rFonts w:ascii="Times New Roman" w:hAnsi="Times New Roman" w:cs="Times New Roman"/>
          <w:b/>
          <w:bCs/>
          <w:sz w:val="24"/>
          <w:szCs w:val="24"/>
          <w:lang w:val="ro-RO"/>
        </w:rPr>
        <w:t>7.4. Integrarea în documentație</w:t>
      </w:r>
    </w:p>
    <w:p w14:paraId="0C805DB7" w14:textId="77777777" w:rsidR="009966B8" w:rsidRPr="009966B8" w:rsidRDefault="009966B8" w:rsidP="00643A15">
      <w:pPr>
        <w:spacing w:line="276" w:lineRule="auto"/>
        <w:jc w:val="both"/>
        <w:rPr>
          <w:rFonts w:ascii="Times New Roman" w:hAnsi="Times New Roman" w:cs="Times New Roman"/>
          <w:sz w:val="24"/>
          <w:szCs w:val="24"/>
          <w:lang w:val="ro-RO"/>
        </w:rPr>
      </w:pPr>
      <w:r w:rsidRPr="009966B8">
        <w:rPr>
          <w:rFonts w:ascii="Times New Roman" w:hAnsi="Times New Roman" w:cs="Times New Roman"/>
          <w:sz w:val="24"/>
          <w:szCs w:val="24"/>
          <w:lang w:val="ro-RO"/>
        </w:rPr>
        <w:lastRenderedPageBreak/>
        <w:t xml:space="preserve">Modelele de comunicări și notificări sunt incluse în prezentul Plan de selecție ca </w:t>
      </w:r>
      <w:r w:rsidRPr="009966B8">
        <w:rPr>
          <w:rFonts w:ascii="Times New Roman" w:hAnsi="Times New Roman" w:cs="Times New Roman"/>
          <w:b/>
          <w:bCs/>
          <w:sz w:val="24"/>
          <w:szCs w:val="24"/>
          <w:lang w:val="ro-RO"/>
        </w:rPr>
        <w:t xml:space="preserve">Anexa </w:t>
      </w:r>
      <w:r w:rsidR="009610C8">
        <w:rPr>
          <w:rFonts w:ascii="Times New Roman" w:hAnsi="Times New Roman" w:cs="Times New Roman"/>
          <w:b/>
          <w:bCs/>
          <w:sz w:val="24"/>
          <w:szCs w:val="24"/>
          <w:lang w:val="ro-RO"/>
        </w:rPr>
        <w:t>7</w:t>
      </w:r>
      <w:r w:rsidRPr="009966B8">
        <w:rPr>
          <w:rFonts w:ascii="Times New Roman" w:hAnsi="Times New Roman" w:cs="Times New Roman"/>
          <w:b/>
          <w:bCs/>
          <w:sz w:val="24"/>
          <w:szCs w:val="24"/>
          <w:lang w:val="ro-RO"/>
        </w:rPr>
        <w:t xml:space="preserve"> – Modele comunicări</w:t>
      </w:r>
      <w:r w:rsidRPr="009966B8">
        <w:rPr>
          <w:rFonts w:ascii="Times New Roman" w:hAnsi="Times New Roman" w:cs="Times New Roman"/>
          <w:sz w:val="24"/>
          <w:szCs w:val="24"/>
          <w:lang w:val="ro-RO"/>
        </w:rPr>
        <w:t>, iar utilizarea lor este obligatorie pentru toate etapele procedurii, asigurând unitatea, legalitatea și corectitudinea procesului.</w:t>
      </w:r>
    </w:p>
    <w:p w14:paraId="3397F086" w14:textId="77777777" w:rsidR="003C30FE" w:rsidRPr="00643A15" w:rsidRDefault="003C30FE" w:rsidP="00643A15">
      <w:pPr>
        <w:spacing w:line="276" w:lineRule="auto"/>
        <w:jc w:val="both"/>
        <w:rPr>
          <w:rFonts w:ascii="Times New Roman" w:hAnsi="Times New Roman" w:cs="Times New Roman"/>
          <w:sz w:val="24"/>
          <w:szCs w:val="24"/>
          <w:lang w:val="ro-RO"/>
        </w:rPr>
      </w:pPr>
    </w:p>
    <w:p w14:paraId="66F3239D" w14:textId="77777777" w:rsidR="007913A1" w:rsidRDefault="003C30FE" w:rsidP="00643A15">
      <w:pPr>
        <w:spacing w:line="276" w:lineRule="auto"/>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VIII. </w:t>
      </w:r>
      <w:r w:rsidRPr="007913A1">
        <w:rPr>
          <w:rFonts w:ascii="Times New Roman" w:hAnsi="Times New Roman" w:cs="Times New Roman"/>
          <w:b/>
          <w:bCs/>
          <w:sz w:val="24"/>
          <w:szCs w:val="24"/>
          <w:lang w:val="ro-RO"/>
        </w:rPr>
        <w:t>TIPURI DE REGISTRE UTILIZATE</w:t>
      </w:r>
    </w:p>
    <w:p w14:paraId="18AA1D32" w14:textId="77777777" w:rsidR="003C30FE" w:rsidRPr="007913A1" w:rsidRDefault="003C30FE" w:rsidP="00643A15">
      <w:pPr>
        <w:spacing w:line="276" w:lineRule="auto"/>
        <w:jc w:val="both"/>
        <w:rPr>
          <w:rFonts w:ascii="Times New Roman" w:hAnsi="Times New Roman" w:cs="Times New Roman"/>
          <w:b/>
          <w:bCs/>
          <w:sz w:val="24"/>
          <w:szCs w:val="24"/>
          <w:lang w:val="ro-RO"/>
        </w:rPr>
      </w:pPr>
    </w:p>
    <w:p w14:paraId="512ED4DD" w14:textId="77777777" w:rsidR="007913A1" w:rsidRPr="007913A1" w:rsidRDefault="003C30FE" w:rsidP="00643A15">
      <w:p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 xml:space="preserve">8.2. </w:t>
      </w:r>
      <w:r w:rsidR="007913A1" w:rsidRPr="007913A1">
        <w:rPr>
          <w:rFonts w:ascii="Times New Roman" w:hAnsi="Times New Roman" w:cs="Times New Roman"/>
          <w:sz w:val="24"/>
          <w:szCs w:val="24"/>
          <w:lang w:val="ro-RO"/>
        </w:rPr>
        <w:t>Pe parcursul procedurii se utilizează următoarele registre:</w:t>
      </w:r>
    </w:p>
    <w:p w14:paraId="0CA909FD" w14:textId="77777777" w:rsidR="007913A1" w:rsidRPr="007913A1" w:rsidRDefault="007913A1" w:rsidP="00CA17AD">
      <w:pPr>
        <w:numPr>
          <w:ilvl w:val="0"/>
          <w:numId w:val="21"/>
        </w:num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Registrul de înregistrare a dosarelor de candidatură</w:t>
      </w:r>
      <w:r w:rsidRPr="007913A1">
        <w:rPr>
          <w:rFonts w:ascii="Times New Roman" w:hAnsi="Times New Roman" w:cs="Times New Roman"/>
          <w:sz w:val="24"/>
          <w:szCs w:val="24"/>
          <w:lang w:val="ro-RO"/>
        </w:rPr>
        <w:t xml:space="preserve"> – consemnează numărul de înregistrare, data depunerii și codul alocat fiecărui candidat;</w:t>
      </w:r>
    </w:p>
    <w:p w14:paraId="4BF0F15F" w14:textId="77777777" w:rsidR="007913A1" w:rsidRPr="007913A1" w:rsidRDefault="007913A1" w:rsidP="00CA17AD">
      <w:pPr>
        <w:numPr>
          <w:ilvl w:val="0"/>
          <w:numId w:val="21"/>
        </w:num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Registrul convocărilor și ședințelor Comitetului de Nominalizare și Remunerare</w:t>
      </w:r>
      <w:r w:rsidRPr="007913A1">
        <w:rPr>
          <w:rFonts w:ascii="Times New Roman" w:hAnsi="Times New Roman" w:cs="Times New Roman"/>
          <w:sz w:val="24"/>
          <w:szCs w:val="24"/>
          <w:lang w:val="ro-RO"/>
        </w:rPr>
        <w:t xml:space="preserve"> – consemnează data, ordinea de zi, participanții și deciziile adoptate;</w:t>
      </w:r>
    </w:p>
    <w:p w14:paraId="7568A7C5" w14:textId="77777777" w:rsidR="007913A1" w:rsidRPr="007913A1" w:rsidRDefault="007913A1" w:rsidP="00CA17AD">
      <w:pPr>
        <w:numPr>
          <w:ilvl w:val="0"/>
          <w:numId w:val="21"/>
        </w:num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Registrul comunicărilor și notificărilor către candidați</w:t>
      </w:r>
      <w:r w:rsidRPr="007913A1">
        <w:rPr>
          <w:rFonts w:ascii="Times New Roman" w:hAnsi="Times New Roman" w:cs="Times New Roman"/>
          <w:sz w:val="24"/>
          <w:szCs w:val="24"/>
          <w:lang w:val="ro-RO"/>
        </w:rPr>
        <w:t xml:space="preserve"> – conține toate adresele oficiale transmise candidaților (admiteri, respingeri, invitații la interviu, soluții la contestații), cu număr de înregistrare și dovada transmiterii;</w:t>
      </w:r>
    </w:p>
    <w:p w14:paraId="4AF91DBD" w14:textId="77777777" w:rsidR="007913A1" w:rsidRPr="007913A1" w:rsidRDefault="007913A1" w:rsidP="00CA17AD">
      <w:pPr>
        <w:numPr>
          <w:ilvl w:val="0"/>
          <w:numId w:val="21"/>
        </w:num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Registrul proceselor-verbale</w:t>
      </w:r>
      <w:r w:rsidRPr="007913A1">
        <w:rPr>
          <w:rFonts w:ascii="Times New Roman" w:hAnsi="Times New Roman" w:cs="Times New Roman"/>
          <w:sz w:val="24"/>
          <w:szCs w:val="24"/>
          <w:lang w:val="ro-RO"/>
        </w:rPr>
        <w:t xml:space="preserve"> – include toate procesele-verbale încheiate pe parcursul procedurii (verificarea conformității, validarea listelor, desfășurarea interviurilor, centralizarea rezultatelor);</w:t>
      </w:r>
    </w:p>
    <w:p w14:paraId="51F6A829" w14:textId="77777777" w:rsidR="007913A1" w:rsidRPr="007913A1" w:rsidRDefault="007913A1" w:rsidP="00CA17AD">
      <w:pPr>
        <w:numPr>
          <w:ilvl w:val="0"/>
          <w:numId w:val="21"/>
        </w:num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Registrul contestațiilor</w:t>
      </w:r>
      <w:r w:rsidRPr="007913A1">
        <w:rPr>
          <w:rFonts w:ascii="Times New Roman" w:hAnsi="Times New Roman" w:cs="Times New Roman"/>
          <w:sz w:val="24"/>
          <w:szCs w:val="24"/>
          <w:lang w:val="ro-RO"/>
        </w:rPr>
        <w:t xml:space="preserve"> – consemnează toate contestațiile depuse, data și modalitatea de soluționare;</w:t>
      </w:r>
    </w:p>
    <w:p w14:paraId="7E9E1830" w14:textId="77777777" w:rsidR="007913A1" w:rsidRPr="007913A1" w:rsidRDefault="007913A1" w:rsidP="00CA17AD">
      <w:pPr>
        <w:numPr>
          <w:ilvl w:val="0"/>
          <w:numId w:val="21"/>
        </w:num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Registrul documentelor sigilate și desigilate</w:t>
      </w:r>
      <w:r w:rsidRPr="007913A1">
        <w:rPr>
          <w:rFonts w:ascii="Times New Roman" w:hAnsi="Times New Roman" w:cs="Times New Roman"/>
          <w:sz w:val="24"/>
          <w:szCs w:val="24"/>
          <w:lang w:val="ro-RO"/>
        </w:rPr>
        <w:t xml:space="preserve"> – evidențiază documentele depuse în plic sigilat, momentele de desigilare și persoanele participante.</w:t>
      </w:r>
    </w:p>
    <w:p w14:paraId="1212EDD7" w14:textId="77777777" w:rsidR="007913A1" w:rsidRPr="007913A1" w:rsidRDefault="007913A1" w:rsidP="00643A15">
      <w:pPr>
        <w:spacing w:line="276" w:lineRule="auto"/>
        <w:jc w:val="both"/>
        <w:rPr>
          <w:rFonts w:ascii="Times New Roman" w:hAnsi="Times New Roman" w:cs="Times New Roman"/>
          <w:b/>
          <w:bCs/>
          <w:sz w:val="24"/>
          <w:szCs w:val="24"/>
          <w:lang w:val="ro-RO"/>
        </w:rPr>
      </w:pPr>
      <w:r w:rsidRPr="007913A1">
        <w:rPr>
          <w:rFonts w:ascii="Times New Roman" w:hAnsi="Times New Roman" w:cs="Times New Roman"/>
          <w:b/>
          <w:bCs/>
          <w:sz w:val="24"/>
          <w:szCs w:val="24"/>
          <w:lang w:val="ro-RO"/>
        </w:rPr>
        <w:t>8.3. Responsabilități de completare</w:t>
      </w:r>
    </w:p>
    <w:p w14:paraId="7B3B0314" w14:textId="77777777" w:rsidR="007913A1" w:rsidRPr="007913A1" w:rsidRDefault="007913A1" w:rsidP="00CA17AD">
      <w:pPr>
        <w:numPr>
          <w:ilvl w:val="0"/>
          <w:numId w:val="22"/>
        </w:num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Secretarul Comitetului de Nominalizare și Remunerare</w:t>
      </w:r>
      <w:r w:rsidRPr="007913A1">
        <w:rPr>
          <w:rFonts w:ascii="Times New Roman" w:hAnsi="Times New Roman" w:cs="Times New Roman"/>
          <w:sz w:val="24"/>
          <w:szCs w:val="24"/>
          <w:lang w:val="ro-RO"/>
        </w:rPr>
        <w:t xml:space="preserve"> este responsabil pentru completarea și actualizarea registrelor operaționale, sub coordonarea președintelui Comitetului;</w:t>
      </w:r>
    </w:p>
    <w:p w14:paraId="21F21C64" w14:textId="77777777" w:rsidR="007913A1" w:rsidRPr="007913A1" w:rsidRDefault="007913A1" w:rsidP="00CA17AD">
      <w:pPr>
        <w:numPr>
          <w:ilvl w:val="0"/>
          <w:numId w:val="22"/>
        </w:numPr>
        <w:spacing w:line="276" w:lineRule="auto"/>
        <w:jc w:val="both"/>
        <w:rPr>
          <w:rFonts w:ascii="Times New Roman" w:hAnsi="Times New Roman" w:cs="Times New Roman"/>
          <w:sz w:val="24"/>
          <w:szCs w:val="24"/>
          <w:lang w:val="ro-RO"/>
        </w:rPr>
      </w:pPr>
      <w:r w:rsidRPr="00643A15">
        <w:rPr>
          <w:rFonts w:ascii="Times New Roman" w:hAnsi="Times New Roman" w:cs="Times New Roman"/>
          <w:b/>
          <w:bCs/>
          <w:sz w:val="24"/>
          <w:szCs w:val="24"/>
          <w:lang w:val="ro-RO"/>
        </w:rPr>
        <w:t>Președintele Comitetului de Nominalizare și Remunerare</w:t>
      </w:r>
      <w:r w:rsidRPr="007913A1">
        <w:rPr>
          <w:rFonts w:ascii="Times New Roman" w:hAnsi="Times New Roman" w:cs="Times New Roman"/>
          <w:sz w:val="24"/>
          <w:szCs w:val="24"/>
          <w:lang w:val="ro-RO"/>
        </w:rPr>
        <w:t xml:space="preserve"> verifică corectitudinea și completitudinea înscrierilor, certificând respectarea procedurii;</w:t>
      </w:r>
    </w:p>
    <w:p w14:paraId="6037E132" w14:textId="77777777" w:rsidR="007913A1" w:rsidRPr="007913A1" w:rsidRDefault="007913A1" w:rsidP="00CA17AD">
      <w:pPr>
        <w:numPr>
          <w:ilvl w:val="0"/>
          <w:numId w:val="22"/>
        </w:numPr>
        <w:spacing w:line="276" w:lineRule="auto"/>
        <w:jc w:val="both"/>
        <w:rPr>
          <w:rFonts w:ascii="Times New Roman" w:hAnsi="Times New Roman" w:cs="Times New Roman"/>
          <w:sz w:val="24"/>
          <w:szCs w:val="24"/>
          <w:lang w:val="ro-RO"/>
        </w:rPr>
      </w:pPr>
      <w:r w:rsidRPr="007913A1">
        <w:rPr>
          <w:rFonts w:ascii="Times New Roman" w:hAnsi="Times New Roman" w:cs="Times New Roman"/>
          <w:b/>
          <w:bCs/>
          <w:sz w:val="24"/>
          <w:szCs w:val="24"/>
          <w:lang w:val="ro-RO"/>
        </w:rPr>
        <w:t>Membrii Comitetului de Nominalizare și Remunerare</w:t>
      </w:r>
      <w:r w:rsidRPr="007913A1">
        <w:rPr>
          <w:rFonts w:ascii="Times New Roman" w:hAnsi="Times New Roman" w:cs="Times New Roman"/>
          <w:sz w:val="24"/>
          <w:szCs w:val="24"/>
          <w:lang w:val="ro-RO"/>
        </w:rPr>
        <w:t xml:space="preserve"> semnează registrele în dreptul operațiunilor care necesită validare colectivă.</w:t>
      </w:r>
    </w:p>
    <w:p w14:paraId="5AC73632" w14:textId="77777777" w:rsidR="007913A1" w:rsidRPr="007913A1" w:rsidRDefault="007913A1" w:rsidP="00643A15">
      <w:pPr>
        <w:spacing w:line="276" w:lineRule="auto"/>
        <w:jc w:val="both"/>
        <w:rPr>
          <w:rFonts w:ascii="Times New Roman" w:hAnsi="Times New Roman" w:cs="Times New Roman"/>
          <w:b/>
          <w:bCs/>
          <w:sz w:val="24"/>
          <w:szCs w:val="24"/>
          <w:lang w:val="ro-RO"/>
        </w:rPr>
      </w:pPr>
      <w:r w:rsidRPr="007913A1">
        <w:rPr>
          <w:rFonts w:ascii="Times New Roman" w:hAnsi="Times New Roman" w:cs="Times New Roman"/>
          <w:b/>
          <w:bCs/>
          <w:sz w:val="24"/>
          <w:szCs w:val="24"/>
          <w:lang w:val="ro-RO"/>
        </w:rPr>
        <w:t>8.4. Integrarea în documentație</w:t>
      </w:r>
    </w:p>
    <w:p w14:paraId="2776FFBF" w14:textId="77777777" w:rsidR="007913A1" w:rsidRPr="00643A15" w:rsidRDefault="007913A1" w:rsidP="00643A15">
      <w:pPr>
        <w:spacing w:line="276" w:lineRule="auto"/>
        <w:jc w:val="both"/>
        <w:rPr>
          <w:rFonts w:ascii="Times New Roman" w:hAnsi="Times New Roman" w:cs="Times New Roman"/>
          <w:sz w:val="24"/>
          <w:szCs w:val="24"/>
          <w:lang w:val="ro-RO"/>
        </w:rPr>
      </w:pPr>
      <w:r w:rsidRPr="007913A1">
        <w:rPr>
          <w:rFonts w:ascii="Times New Roman" w:hAnsi="Times New Roman" w:cs="Times New Roman"/>
          <w:sz w:val="24"/>
          <w:szCs w:val="24"/>
          <w:lang w:val="ro-RO"/>
        </w:rPr>
        <w:t xml:space="preserve">Modelele registrelor operaționale utilizate în cadrul procedurii de selecție fac parte integrantă din prezentul Plan de selecție și sunt incluse în </w:t>
      </w:r>
      <w:r w:rsidRPr="007913A1">
        <w:rPr>
          <w:rFonts w:ascii="Times New Roman" w:hAnsi="Times New Roman" w:cs="Times New Roman"/>
          <w:b/>
          <w:bCs/>
          <w:sz w:val="24"/>
          <w:szCs w:val="24"/>
          <w:lang w:val="ro-RO"/>
        </w:rPr>
        <w:t xml:space="preserve">Anexa </w:t>
      </w:r>
      <w:r w:rsidR="009610C8">
        <w:rPr>
          <w:rFonts w:ascii="Times New Roman" w:hAnsi="Times New Roman" w:cs="Times New Roman"/>
          <w:b/>
          <w:bCs/>
          <w:sz w:val="24"/>
          <w:szCs w:val="24"/>
          <w:lang w:val="ro-RO"/>
        </w:rPr>
        <w:t>9</w:t>
      </w:r>
      <w:r w:rsidRPr="007913A1">
        <w:rPr>
          <w:rFonts w:ascii="Times New Roman" w:hAnsi="Times New Roman" w:cs="Times New Roman"/>
          <w:b/>
          <w:bCs/>
          <w:sz w:val="24"/>
          <w:szCs w:val="24"/>
          <w:lang w:val="ro-RO"/>
        </w:rPr>
        <w:t xml:space="preserve"> – Registre operaționale</w:t>
      </w:r>
      <w:r w:rsidRPr="007913A1">
        <w:rPr>
          <w:rFonts w:ascii="Times New Roman" w:hAnsi="Times New Roman" w:cs="Times New Roman"/>
          <w:sz w:val="24"/>
          <w:szCs w:val="24"/>
          <w:lang w:val="ro-RO"/>
        </w:rPr>
        <w:t>. Aceste modele sunt obligatoriu de folosit, pentru a asigura uniformitatea și legalitatea derulării procesului.</w:t>
      </w:r>
    </w:p>
    <w:p w14:paraId="1B3E053A" w14:textId="77777777" w:rsidR="007974C9" w:rsidRPr="00643A15" w:rsidRDefault="007974C9" w:rsidP="00643A15">
      <w:pPr>
        <w:spacing w:line="276" w:lineRule="auto"/>
        <w:jc w:val="both"/>
        <w:rPr>
          <w:rFonts w:ascii="Times New Roman" w:hAnsi="Times New Roman" w:cs="Times New Roman"/>
          <w:sz w:val="24"/>
          <w:szCs w:val="24"/>
          <w:lang w:val="ro-RO"/>
        </w:rPr>
      </w:pPr>
    </w:p>
    <w:p w14:paraId="355B3672" w14:textId="77777777" w:rsidR="00093552" w:rsidRPr="00643A15" w:rsidRDefault="00602CAE" w:rsidP="00643A15">
      <w:pPr>
        <w:spacing w:line="276" w:lineRule="auto"/>
        <w:jc w:val="both"/>
        <w:rPr>
          <w:rFonts w:ascii="Times New Roman" w:hAnsi="Times New Roman" w:cs="Times New Roman"/>
          <w:b/>
          <w:bCs/>
          <w:sz w:val="24"/>
          <w:szCs w:val="24"/>
          <w:lang w:val="ro-RO"/>
        </w:rPr>
      </w:pPr>
      <w:r w:rsidRPr="00093552">
        <w:rPr>
          <w:rFonts w:ascii="Times New Roman" w:hAnsi="Times New Roman" w:cs="Times New Roman"/>
          <w:b/>
          <w:bCs/>
          <w:sz w:val="24"/>
          <w:szCs w:val="24"/>
          <w:lang w:val="ro-RO"/>
        </w:rPr>
        <w:t>IX. BORDEROURILE DE SIGILARE ȘI DESIGILARE</w:t>
      </w:r>
    </w:p>
    <w:p w14:paraId="07448BFC" w14:textId="77777777" w:rsidR="006E4E7A" w:rsidRPr="00093552" w:rsidRDefault="006E4E7A" w:rsidP="00643A15">
      <w:pPr>
        <w:spacing w:line="276" w:lineRule="auto"/>
        <w:jc w:val="both"/>
        <w:rPr>
          <w:rFonts w:ascii="Times New Roman" w:hAnsi="Times New Roman" w:cs="Times New Roman"/>
          <w:b/>
          <w:bCs/>
          <w:sz w:val="24"/>
          <w:szCs w:val="24"/>
          <w:lang w:val="ro-RO"/>
        </w:rPr>
      </w:pPr>
    </w:p>
    <w:p w14:paraId="6BBAEA7B" w14:textId="77777777" w:rsidR="00093552" w:rsidRPr="00093552" w:rsidRDefault="00093552" w:rsidP="00643A15">
      <w:p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 xml:space="preserve">Pentru a asigura integritatea, transparența și verificabilitatea documentelor depuse de candidați, procedura de selecție pentru funcțiile de Director General și </w:t>
      </w:r>
      <w:r w:rsidR="00E53F3A" w:rsidRPr="00235E66">
        <w:rPr>
          <w:rFonts w:ascii="Times New Roman" w:hAnsi="Times New Roman" w:cs="Times New Roman"/>
          <w:sz w:val="24"/>
          <w:szCs w:val="24"/>
          <w:lang w:val="ro-RO"/>
        </w:rPr>
        <w:t xml:space="preserve">Director </w:t>
      </w:r>
      <w:r w:rsidR="00E53F3A">
        <w:rPr>
          <w:rFonts w:ascii="Times New Roman" w:hAnsi="Times New Roman" w:cs="Times New Roman"/>
          <w:sz w:val="24"/>
          <w:szCs w:val="24"/>
          <w:lang w:val="ro-RO"/>
        </w:rPr>
        <w:t>Economic(</w:t>
      </w:r>
      <w:r w:rsidR="00E53F3A" w:rsidRPr="00235E66">
        <w:rPr>
          <w:rFonts w:ascii="Times New Roman" w:hAnsi="Times New Roman" w:cs="Times New Roman"/>
          <w:sz w:val="24"/>
          <w:szCs w:val="24"/>
          <w:lang w:val="ro-RO"/>
        </w:rPr>
        <w:t>Financiar</w:t>
      </w:r>
      <w:r w:rsidR="00E53F3A">
        <w:rPr>
          <w:rFonts w:ascii="Times New Roman" w:hAnsi="Times New Roman" w:cs="Times New Roman"/>
          <w:sz w:val="24"/>
          <w:szCs w:val="24"/>
          <w:lang w:val="ro-RO"/>
        </w:rPr>
        <w:t>)</w:t>
      </w:r>
      <w:r w:rsidRPr="00093552">
        <w:rPr>
          <w:rFonts w:ascii="Times New Roman" w:hAnsi="Times New Roman" w:cs="Times New Roman"/>
          <w:sz w:val="24"/>
          <w:szCs w:val="24"/>
          <w:lang w:val="ro-RO"/>
        </w:rPr>
        <w:t>ale Societății Ecoaqua S.A. utilizează borderouri standardizate de sigilare și desigilare.</w:t>
      </w:r>
    </w:p>
    <w:p w14:paraId="7CC269C4" w14:textId="77777777" w:rsidR="00093552" w:rsidRPr="00093552" w:rsidRDefault="00093552" w:rsidP="00643A15">
      <w:pPr>
        <w:spacing w:line="276" w:lineRule="auto"/>
        <w:jc w:val="both"/>
        <w:rPr>
          <w:rFonts w:ascii="Times New Roman" w:hAnsi="Times New Roman" w:cs="Times New Roman"/>
          <w:b/>
          <w:bCs/>
          <w:sz w:val="24"/>
          <w:szCs w:val="24"/>
          <w:lang w:val="ro-RO"/>
        </w:rPr>
      </w:pPr>
      <w:r w:rsidRPr="00093552">
        <w:rPr>
          <w:rFonts w:ascii="Times New Roman" w:hAnsi="Times New Roman" w:cs="Times New Roman"/>
          <w:b/>
          <w:bCs/>
          <w:sz w:val="24"/>
          <w:szCs w:val="24"/>
          <w:lang w:val="ro-RO"/>
        </w:rPr>
        <w:t>9.1. Scopul borderourilor</w:t>
      </w:r>
    </w:p>
    <w:p w14:paraId="4960726C" w14:textId="77777777" w:rsidR="00093552" w:rsidRPr="00093552" w:rsidRDefault="00093552" w:rsidP="00643A15">
      <w:p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Borderourile de sigilare și desigilare au rolul de a consemna în mod oficial:</w:t>
      </w:r>
    </w:p>
    <w:p w14:paraId="14127A92" w14:textId="77777777" w:rsidR="00093552" w:rsidRPr="00093552" w:rsidRDefault="00093552" w:rsidP="00CA17AD">
      <w:pPr>
        <w:numPr>
          <w:ilvl w:val="0"/>
          <w:numId w:val="23"/>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momentul depunerii documentelor de candidatură în plic sigilat;</w:t>
      </w:r>
    </w:p>
    <w:p w14:paraId="23F4E4A5" w14:textId="77777777" w:rsidR="00093552" w:rsidRPr="00093552" w:rsidRDefault="00093552" w:rsidP="00CA17AD">
      <w:pPr>
        <w:numPr>
          <w:ilvl w:val="0"/>
          <w:numId w:val="23"/>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modalitatea de sigilare și elementele de identificare ale plicurilor;</w:t>
      </w:r>
    </w:p>
    <w:p w14:paraId="04F44ADD" w14:textId="77777777" w:rsidR="00093552" w:rsidRPr="00093552" w:rsidRDefault="00093552" w:rsidP="00CA17AD">
      <w:pPr>
        <w:numPr>
          <w:ilvl w:val="0"/>
          <w:numId w:val="23"/>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data, ora și locul desigilării;</w:t>
      </w:r>
    </w:p>
    <w:p w14:paraId="2AE8A740" w14:textId="77777777" w:rsidR="00093552" w:rsidRPr="00093552" w:rsidRDefault="00093552" w:rsidP="00CA17AD">
      <w:pPr>
        <w:numPr>
          <w:ilvl w:val="0"/>
          <w:numId w:val="23"/>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lastRenderedPageBreak/>
        <w:t>persoanele participante la operațiunea de desigilare;</w:t>
      </w:r>
    </w:p>
    <w:p w14:paraId="3A65071C" w14:textId="77777777" w:rsidR="00093552" w:rsidRPr="00093552" w:rsidRDefault="00093552" w:rsidP="00CA17AD">
      <w:pPr>
        <w:numPr>
          <w:ilvl w:val="0"/>
          <w:numId w:val="23"/>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documentele efectiv conținute în plic.</w:t>
      </w:r>
    </w:p>
    <w:p w14:paraId="50CE943D" w14:textId="77777777" w:rsidR="00093552" w:rsidRPr="00093552" w:rsidRDefault="00093552" w:rsidP="00643A15">
      <w:pPr>
        <w:spacing w:line="276" w:lineRule="auto"/>
        <w:jc w:val="both"/>
        <w:rPr>
          <w:rFonts w:ascii="Times New Roman" w:hAnsi="Times New Roman" w:cs="Times New Roman"/>
          <w:b/>
          <w:bCs/>
          <w:sz w:val="24"/>
          <w:szCs w:val="24"/>
          <w:lang w:val="ro-RO"/>
        </w:rPr>
      </w:pPr>
      <w:r w:rsidRPr="00093552">
        <w:rPr>
          <w:rFonts w:ascii="Times New Roman" w:hAnsi="Times New Roman" w:cs="Times New Roman"/>
          <w:b/>
          <w:bCs/>
          <w:sz w:val="24"/>
          <w:szCs w:val="24"/>
          <w:lang w:val="ro-RO"/>
        </w:rPr>
        <w:t>9.2. Principii de utilizare</w:t>
      </w:r>
    </w:p>
    <w:p w14:paraId="2019C48D" w14:textId="77777777" w:rsidR="00093552" w:rsidRPr="00093552" w:rsidRDefault="00093552" w:rsidP="00CA17AD">
      <w:pPr>
        <w:numPr>
          <w:ilvl w:val="0"/>
          <w:numId w:val="24"/>
        </w:numPr>
        <w:spacing w:line="276" w:lineRule="auto"/>
        <w:jc w:val="both"/>
        <w:rPr>
          <w:rFonts w:ascii="Times New Roman" w:hAnsi="Times New Roman" w:cs="Times New Roman"/>
          <w:sz w:val="24"/>
          <w:szCs w:val="24"/>
          <w:lang w:val="ro-RO"/>
        </w:rPr>
      </w:pPr>
      <w:r w:rsidRPr="00093552">
        <w:rPr>
          <w:rFonts w:ascii="Times New Roman" w:hAnsi="Times New Roman" w:cs="Times New Roman"/>
          <w:b/>
          <w:bCs/>
          <w:sz w:val="24"/>
          <w:szCs w:val="24"/>
          <w:lang w:val="ro-RO"/>
        </w:rPr>
        <w:t>Trasabilitate completă</w:t>
      </w:r>
      <w:r w:rsidRPr="00093552">
        <w:rPr>
          <w:rFonts w:ascii="Times New Roman" w:hAnsi="Times New Roman" w:cs="Times New Roman"/>
          <w:sz w:val="24"/>
          <w:szCs w:val="24"/>
          <w:lang w:val="ro-RO"/>
        </w:rPr>
        <w:t xml:space="preserve"> – fiecare plic sigilat este înregistrat și numerotat corespunzător;</w:t>
      </w:r>
    </w:p>
    <w:p w14:paraId="17960747" w14:textId="77777777" w:rsidR="00093552" w:rsidRPr="00093552" w:rsidRDefault="00093552" w:rsidP="00CA17AD">
      <w:pPr>
        <w:numPr>
          <w:ilvl w:val="0"/>
          <w:numId w:val="24"/>
        </w:numPr>
        <w:spacing w:line="276" w:lineRule="auto"/>
        <w:jc w:val="both"/>
        <w:rPr>
          <w:rFonts w:ascii="Times New Roman" w:hAnsi="Times New Roman" w:cs="Times New Roman"/>
          <w:sz w:val="24"/>
          <w:szCs w:val="24"/>
          <w:lang w:val="ro-RO"/>
        </w:rPr>
      </w:pPr>
      <w:r w:rsidRPr="00093552">
        <w:rPr>
          <w:rFonts w:ascii="Times New Roman" w:hAnsi="Times New Roman" w:cs="Times New Roman"/>
          <w:b/>
          <w:bCs/>
          <w:sz w:val="24"/>
          <w:szCs w:val="24"/>
          <w:lang w:val="ro-RO"/>
        </w:rPr>
        <w:t>Confidențialitate</w:t>
      </w:r>
      <w:r w:rsidRPr="00093552">
        <w:rPr>
          <w:rFonts w:ascii="Times New Roman" w:hAnsi="Times New Roman" w:cs="Times New Roman"/>
          <w:sz w:val="24"/>
          <w:szCs w:val="24"/>
          <w:lang w:val="ro-RO"/>
        </w:rPr>
        <w:t xml:space="preserve"> – până la momentul desigilării, documentele sunt păstrate în condiții de siguranță, iar identitatea candidaților nu este divulgată în afara Comitetului de Nominalizare și Remunerare;</w:t>
      </w:r>
    </w:p>
    <w:p w14:paraId="71A1EF27" w14:textId="77777777" w:rsidR="00093552" w:rsidRPr="00093552" w:rsidRDefault="00093552" w:rsidP="00CA17AD">
      <w:pPr>
        <w:numPr>
          <w:ilvl w:val="0"/>
          <w:numId w:val="24"/>
        </w:numPr>
        <w:spacing w:line="276" w:lineRule="auto"/>
        <w:jc w:val="both"/>
        <w:rPr>
          <w:rFonts w:ascii="Times New Roman" w:hAnsi="Times New Roman" w:cs="Times New Roman"/>
          <w:sz w:val="24"/>
          <w:szCs w:val="24"/>
          <w:lang w:val="ro-RO"/>
        </w:rPr>
      </w:pPr>
      <w:r w:rsidRPr="00093552">
        <w:rPr>
          <w:rFonts w:ascii="Times New Roman" w:hAnsi="Times New Roman" w:cs="Times New Roman"/>
          <w:b/>
          <w:bCs/>
          <w:sz w:val="24"/>
          <w:szCs w:val="24"/>
          <w:lang w:val="ro-RO"/>
        </w:rPr>
        <w:t>Legalitate</w:t>
      </w:r>
      <w:r w:rsidRPr="00093552">
        <w:rPr>
          <w:rFonts w:ascii="Times New Roman" w:hAnsi="Times New Roman" w:cs="Times New Roman"/>
          <w:sz w:val="24"/>
          <w:szCs w:val="24"/>
          <w:lang w:val="ro-RO"/>
        </w:rPr>
        <w:t xml:space="preserve"> – toate operațiunile sunt consemnate prin procese-verbale și borderouri semnate de participanți;</w:t>
      </w:r>
    </w:p>
    <w:p w14:paraId="6C60AC7E" w14:textId="77777777" w:rsidR="00093552" w:rsidRPr="00093552" w:rsidRDefault="00093552" w:rsidP="00CA17AD">
      <w:pPr>
        <w:numPr>
          <w:ilvl w:val="0"/>
          <w:numId w:val="24"/>
        </w:numPr>
        <w:spacing w:line="276" w:lineRule="auto"/>
        <w:jc w:val="both"/>
        <w:rPr>
          <w:rFonts w:ascii="Times New Roman" w:hAnsi="Times New Roman" w:cs="Times New Roman"/>
          <w:sz w:val="24"/>
          <w:szCs w:val="24"/>
          <w:lang w:val="ro-RO"/>
        </w:rPr>
      </w:pPr>
      <w:r w:rsidRPr="00093552">
        <w:rPr>
          <w:rFonts w:ascii="Times New Roman" w:hAnsi="Times New Roman" w:cs="Times New Roman"/>
          <w:b/>
          <w:bCs/>
          <w:sz w:val="24"/>
          <w:szCs w:val="24"/>
          <w:lang w:val="ro-RO"/>
        </w:rPr>
        <w:t>Imparțialitate</w:t>
      </w:r>
      <w:r w:rsidRPr="00093552">
        <w:rPr>
          <w:rFonts w:ascii="Times New Roman" w:hAnsi="Times New Roman" w:cs="Times New Roman"/>
          <w:sz w:val="24"/>
          <w:szCs w:val="24"/>
          <w:lang w:val="ro-RO"/>
        </w:rPr>
        <w:t xml:space="preserve"> – desigilarea se face în ședință oficială a Comitetului de Nominalizare și Remunerare, în prezența secretarului și a expertului independent.</w:t>
      </w:r>
    </w:p>
    <w:p w14:paraId="53C64B65" w14:textId="77777777" w:rsidR="00093552" w:rsidRPr="00093552" w:rsidRDefault="00093552" w:rsidP="00643A15">
      <w:pPr>
        <w:spacing w:line="276" w:lineRule="auto"/>
        <w:jc w:val="both"/>
        <w:rPr>
          <w:rFonts w:ascii="Times New Roman" w:hAnsi="Times New Roman" w:cs="Times New Roman"/>
          <w:b/>
          <w:bCs/>
          <w:sz w:val="24"/>
          <w:szCs w:val="24"/>
          <w:lang w:val="ro-RO"/>
        </w:rPr>
      </w:pPr>
      <w:r w:rsidRPr="00093552">
        <w:rPr>
          <w:rFonts w:ascii="Times New Roman" w:hAnsi="Times New Roman" w:cs="Times New Roman"/>
          <w:b/>
          <w:bCs/>
          <w:sz w:val="24"/>
          <w:szCs w:val="24"/>
          <w:lang w:val="ro-RO"/>
        </w:rPr>
        <w:t>9.3. Procedura de sigilare și desigilare</w:t>
      </w:r>
    </w:p>
    <w:p w14:paraId="794731A3" w14:textId="77777777" w:rsidR="00093552" w:rsidRPr="00093552" w:rsidRDefault="00093552" w:rsidP="00CA17AD">
      <w:pPr>
        <w:numPr>
          <w:ilvl w:val="0"/>
          <w:numId w:val="25"/>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La depunerea candidaturii, secretarul Comitetului de Nominalizare și Remunerare atribuie plicului un număr de înregistrare unic și consemnează datele în registrul aferent;</w:t>
      </w:r>
    </w:p>
    <w:p w14:paraId="3B483326" w14:textId="77777777" w:rsidR="00093552" w:rsidRPr="00093552" w:rsidRDefault="00093552" w:rsidP="00CA17AD">
      <w:pPr>
        <w:numPr>
          <w:ilvl w:val="0"/>
          <w:numId w:val="25"/>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Plicul este sigilat, iar pe verso se aplică semnătura candidatului și ștampila societății;</w:t>
      </w:r>
    </w:p>
    <w:p w14:paraId="5BDF193C" w14:textId="77777777" w:rsidR="00093552" w:rsidRPr="00093552" w:rsidRDefault="00093552" w:rsidP="00CA17AD">
      <w:pPr>
        <w:numPr>
          <w:ilvl w:val="0"/>
          <w:numId w:val="25"/>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Desigilarea plicurilor se realizează la termenul prevăzut în calendarul procedurii, în ședința oficială a Comitetului de Nominalizare și Remunerare;</w:t>
      </w:r>
    </w:p>
    <w:p w14:paraId="18D80A3C" w14:textId="77777777" w:rsidR="00093552" w:rsidRPr="00093552" w:rsidRDefault="00093552" w:rsidP="00CA17AD">
      <w:pPr>
        <w:numPr>
          <w:ilvl w:val="0"/>
          <w:numId w:val="25"/>
        </w:num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Operațiunea de desigilare se consemnează într-un proces-verbal distinct și în borderoul de desigilare, cu menționarea persoanelor participante și a documentelor constatate în plic.</w:t>
      </w:r>
    </w:p>
    <w:p w14:paraId="330D67CE" w14:textId="77777777" w:rsidR="00093552" w:rsidRPr="00093552" w:rsidRDefault="00093552" w:rsidP="00643A15">
      <w:pPr>
        <w:spacing w:line="276" w:lineRule="auto"/>
        <w:jc w:val="both"/>
        <w:rPr>
          <w:rFonts w:ascii="Times New Roman" w:hAnsi="Times New Roman" w:cs="Times New Roman"/>
          <w:b/>
          <w:bCs/>
          <w:sz w:val="24"/>
          <w:szCs w:val="24"/>
          <w:lang w:val="ro-RO"/>
        </w:rPr>
      </w:pPr>
      <w:r w:rsidRPr="00093552">
        <w:rPr>
          <w:rFonts w:ascii="Times New Roman" w:hAnsi="Times New Roman" w:cs="Times New Roman"/>
          <w:b/>
          <w:bCs/>
          <w:sz w:val="24"/>
          <w:szCs w:val="24"/>
          <w:lang w:val="ro-RO"/>
        </w:rPr>
        <w:t>9.4. Responsabilități</w:t>
      </w:r>
    </w:p>
    <w:p w14:paraId="245412AB" w14:textId="77777777" w:rsidR="00093552" w:rsidRPr="00093552" w:rsidRDefault="00093552" w:rsidP="00CA17AD">
      <w:pPr>
        <w:numPr>
          <w:ilvl w:val="0"/>
          <w:numId w:val="26"/>
        </w:numPr>
        <w:spacing w:line="276" w:lineRule="auto"/>
        <w:jc w:val="both"/>
        <w:rPr>
          <w:rFonts w:ascii="Times New Roman" w:hAnsi="Times New Roman" w:cs="Times New Roman"/>
          <w:sz w:val="24"/>
          <w:szCs w:val="24"/>
          <w:lang w:val="ro-RO"/>
        </w:rPr>
      </w:pPr>
      <w:r w:rsidRPr="00093552">
        <w:rPr>
          <w:rFonts w:ascii="Times New Roman" w:hAnsi="Times New Roman" w:cs="Times New Roman"/>
          <w:b/>
          <w:bCs/>
          <w:sz w:val="24"/>
          <w:szCs w:val="24"/>
          <w:lang w:val="ro-RO"/>
        </w:rPr>
        <w:t>Secretarul Comitetului de Nominalizare și Remunerare</w:t>
      </w:r>
      <w:r w:rsidRPr="00093552">
        <w:rPr>
          <w:rFonts w:ascii="Times New Roman" w:hAnsi="Times New Roman" w:cs="Times New Roman"/>
          <w:sz w:val="24"/>
          <w:szCs w:val="24"/>
          <w:lang w:val="ro-RO"/>
        </w:rPr>
        <w:t xml:space="preserve"> este responsabil de întocmirea și actualizarea borderourilor;</w:t>
      </w:r>
    </w:p>
    <w:p w14:paraId="485CF2E0" w14:textId="77777777" w:rsidR="00093552" w:rsidRPr="00093552" w:rsidRDefault="00093552" w:rsidP="00CA17AD">
      <w:pPr>
        <w:numPr>
          <w:ilvl w:val="0"/>
          <w:numId w:val="26"/>
        </w:numPr>
        <w:spacing w:line="276" w:lineRule="auto"/>
        <w:jc w:val="both"/>
        <w:rPr>
          <w:rFonts w:ascii="Times New Roman" w:hAnsi="Times New Roman" w:cs="Times New Roman"/>
          <w:sz w:val="24"/>
          <w:szCs w:val="24"/>
          <w:lang w:val="ro-RO"/>
        </w:rPr>
      </w:pPr>
      <w:r w:rsidRPr="00093552">
        <w:rPr>
          <w:rFonts w:ascii="Times New Roman" w:hAnsi="Times New Roman" w:cs="Times New Roman"/>
          <w:b/>
          <w:bCs/>
          <w:sz w:val="24"/>
          <w:szCs w:val="24"/>
          <w:lang w:val="ro-RO"/>
        </w:rPr>
        <w:t>Președintele Comitetului de Nominalizare și Remunerare</w:t>
      </w:r>
      <w:r w:rsidRPr="00093552">
        <w:rPr>
          <w:rFonts w:ascii="Times New Roman" w:hAnsi="Times New Roman" w:cs="Times New Roman"/>
          <w:sz w:val="24"/>
          <w:szCs w:val="24"/>
          <w:lang w:val="ro-RO"/>
        </w:rPr>
        <w:t xml:space="preserve"> verifică și certifică corectitudinea acestora;</w:t>
      </w:r>
    </w:p>
    <w:p w14:paraId="30DE6387" w14:textId="77777777" w:rsidR="00093552" w:rsidRPr="00093552" w:rsidRDefault="00093552" w:rsidP="00CA17AD">
      <w:pPr>
        <w:numPr>
          <w:ilvl w:val="0"/>
          <w:numId w:val="26"/>
        </w:numPr>
        <w:spacing w:line="276" w:lineRule="auto"/>
        <w:jc w:val="both"/>
        <w:rPr>
          <w:rFonts w:ascii="Times New Roman" w:hAnsi="Times New Roman" w:cs="Times New Roman"/>
          <w:sz w:val="24"/>
          <w:szCs w:val="24"/>
          <w:lang w:val="ro-RO"/>
        </w:rPr>
      </w:pPr>
      <w:r w:rsidRPr="00093552">
        <w:rPr>
          <w:rFonts w:ascii="Times New Roman" w:hAnsi="Times New Roman" w:cs="Times New Roman"/>
          <w:b/>
          <w:bCs/>
          <w:sz w:val="24"/>
          <w:szCs w:val="24"/>
          <w:lang w:val="ro-RO"/>
        </w:rPr>
        <w:t>Membrii Comitetului de Nominalizare și Remunerare</w:t>
      </w:r>
      <w:r w:rsidRPr="00093552">
        <w:rPr>
          <w:rFonts w:ascii="Times New Roman" w:hAnsi="Times New Roman" w:cs="Times New Roman"/>
          <w:sz w:val="24"/>
          <w:szCs w:val="24"/>
          <w:lang w:val="ro-RO"/>
        </w:rPr>
        <w:t xml:space="preserve"> semnează borderourile în dreptul operațiunilor efectuate;</w:t>
      </w:r>
    </w:p>
    <w:p w14:paraId="5E9CF7F3" w14:textId="77777777" w:rsidR="00093552" w:rsidRPr="00093552" w:rsidRDefault="00093552" w:rsidP="00CA17AD">
      <w:pPr>
        <w:numPr>
          <w:ilvl w:val="0"/>
          <w:numId w:val="26"/>
        </w:numPr>
        <w:spacing w:line="276" w:lineRule="auto"/>
        <w:jc w:val="both"/>
        <w:rPr>
          <w:rFonts w:ascii="Times New Roman" w:hAnsi="Times New Roman" w:cs="Times New Roman"/>
          <w:sz w:val="24"/>
          <w:szCs w:val="24"/>
          <w:lang w:val="ro-RO"/>
        </w:rPr>
      </w:pPr>
      <w:r w:rsidRPr="00093552">
        <w:rPr>
          <w:rFonts w:ascii="Times New Roman" w:hAnsi="Times New Roman" w:cs="Times New Roman"/>
          <w:b/>
          <w:bCs/>
          <w:sz w:val="24"/>
          <w:szCs w:val="24"/>
          <w:lang w:val="ro-RO"/>
        </w:rPr>
        <w:t>Expertul independent</w:t>
      </w:r>
      <w:r w:rsidRPr="00093552">
        <w:rPr>
          <w:rFonts w:ascii="Times New Roman" w:hAnsi="Times New Roman" w:cs="Times New Roman"/>
          <w:sz w:val="24"/>
          <w:szCs w:val="24"/>
          <w:lang w:val="ro-RO"/>
        </w:rPr>
        <w:t xml:space="preserve"> participă la operațiunile de desigilare, în calitate de observator și sprijin tehnic, fără atribuții de certificare.</w:t>
      </w:r>
    </w:p>
    <w:p w14:paraId="46E1112D" w14:textId="77777777" w:rsidR="00093552" w:rsidRPr="00093552" w:rsidRDefault="00093552" w:rsidP="00643A15">
      <w:pPr>
        <w:spacing w:line="276" w:lineRule="auto"/>
        <w:jc w:val="both"/>
        <w:rPr>
          <w:rFonts w:ascii="Times New Roman" w:hAnsi="Times New Roman" w:cs="Times New Roman"/>
          <w:b/>
          <w:bCs/>
          <w:sz w:val="24"/>
          <w:szCs w:val="24"/>
          <w:lang w:val="ro-RO"/>
        </w:rPr>
      </w:pPr>
      <w:r w:rsidRPr="00093552">
        <w:rPr>
          <w:rFonts w:ascii="Times New Roman" w:hAnsi="Times New Roman" w:cs="Times New Roman"/>
          <w:b/>
          <w:bCs/>
          <w:sz w:val="24"/>
          <w:szCs w:val="24"/>
          <w:lang w:val="ro-RO"/>
        </w:rPr>
        <w:t>9.5. Integrarea în documentație</w:t>
      </w:r>
    </w:p>
    <w:p w14:paraId="435CB467" w14:textId="77777777" w:rsidR="00093552" w:rsidRPr="00093552" w:rsidRDefault="00093552" w:rsidP="00643A15">
      <w:pPr>
        <w:spacing w:line="276" w:lineRule="auto"/>
        <w:jc w:val="both"/>
        <w:rPr>
          <w:rFonts w:ascii="Times New Roman" w:hAnsi="Times New Roman" w:cs="Times New Roman"/>
          <w:sz w:val="24"/>
          <w:szCs w:val="24"/>
          <w:lang w:val="ro-RO"/>
        </w:rPr>
      </w:pPr>
      <w:r w:rsidRPr="00093552">
        <w:rPr>
          <w:rFonts w:ascii="Times New Roman" w:hAnsi="Times New Roman" w:cs="Times New Roman"/>
          <w:sz w:val="24"/>
          <w:szCs w:val="24"/>
          <w:lang w:val="ro-RO"/>
        </w:rPr>
        <w:t xml:space="preserve">Modelele standardizate de borderouri utilizate pentru sigilarea și desigilarea documentelor fac parte integrantă din prezentul Plan de selecție și sunt incluse în </w:t>
      </w:r>
      <w:r w:rsidRPr="00093552">
        <w:rPr>
          <w:rFonts w:ascii="Times New Roman" w:hAnsi="Times New Roman" w:cs="Times New Roman"/>
          <w:b/>
          <w:bCs/>
          <w:sz w:val="24"/>
          <w:szCs w:val="24"/>
          <w:lang w:val="ro-RO"/>
        </w:rPr>
        <w:t xml:space="preserve">Anexa </w:t>
      </w:r>
      <w:r w:rsidR="009610C8">
        <w:rPr>
          <w:rFonts w:ascii="Times New Roman" w:hAnsi="Times New Roman" w:cs="Times New Roman"/>
          <w:b/>
          <w:bCs/>
          <w:sz w:val="24"/>
          <w:szCs w:val="24"/>
          <w:lang w:val="ro-RO"/>
        </w:rPr>
        <w:t>8</w:t>
      </w:r>
      <w:r w:rsidRPr="00093552">
        <w:rPr>
          <w:rFonts w:ascii="Times New Roman" w:hAnsi="Times New Roman" w:cs="Times New Roman"/>
          <w:b/>
          <w:bCs/>
          <w:sz w:val="24"/>
          <w:szCs w:val="24"/>
          <w:lang w:val="ro-RO"/>
        </w:rPr>
        <w:t xml:space="preserve"> – Borderou sigilare/desigilare</w:t>
      </w:r>
      <w:r w:rsidRPr="00093552">
        <w:rPr>
          <w:rFonts w:ascii="Times New Roman" w:hAnsi="Times New Roman" w:cs="Times New Roman"/>
          <w:sz w:val="24"/>
          <w:szCs w:val="24"/>
          <w:lang w:val="ro-RO"/>
        </w:rPr>
        <w:t>. Utilizarea lor este obligatorie, în scopul uniformizării și asigurării legalității procedurii.</w:t>
      </w:r>
    </w:p>
    <w:p w14:paraId="5681B114" w14:textId="77777777" w:rsidR="007974C9" w:rsidRPr="00643A15" w:rsidRDefault="007974C9" w:rsidP="00643A15">
      <w:pPr>
        <w:spacing w:line="276" w:lineRule="auto"/>
        <w:jc w:val="both"/>
        <w:rPr>
          <w:rFonts w:ascii="Times New Roman" w:hAnsi="Times New Roman" w:cs="Times New Roman"/>
          <w:sz w:val="24"/>
          <w:szCs w:val="24"/>
          <w:lang w:val="ro-RO"/>
        </w:rPr>
      </w:pPr>
    </w:p>
    <w:p w14:paraId="4873280D" w14:textId="77777777" w:rsidR="002F5F03" w:rsidRPr="00643A15" w:rsidRDefault="00602CAE" w:rsidP="00643A15">
      <w:pPr>
        <w:spacing w:line="276" w:lineRule="auto"/>
        <w:jc w:val="both"/>
        <w:rPr>
          <w:rFonts w:ascii="Times New Roman" w:hAnsi="Times New Roman" w:cs="Times New Roman"/>
          <w:b/>
          <w:bCs/>
          <w:sz w:val="24"/>
          <w:szCs w:val="24"/>
          <w:lang w:val="ro-RO"/>
        </w:rPr>
      </w:pPr>
      <w:r w:rsidRPr="002F5F03">
        <w:rPr>
          <w:rFonts w:ascii="Times New Roman" w:hAnsi="Times New Roman" w:cs="Times New Roman"/>
          <w:b/>
          <w:bCs/>
          <w:sz w:val="24"/>
          <w:szCs w:val="24"/>
          <w:lang w:val="ro-RO"/>
        </w:rPr>
        <w:t>X. PROIECTELE CONTRACTELOR DE MANDAT</w:t>
      </w:r>
    </w:p>
    <w:p w14:paraId="04D4681F" w14:textId="77777777" w:rsidR="006E4E7A" w:rsidRPr="002F5F03" w:rsidRDefault="006E4E7A" w:rsidP="00643A15">
      <w:pPr>
        <w:spacing w:line="276" w:lineRule="auto"/>
        <w:jc w:val="both"/>
        <w:rPr>
          <w:rFonts w:ascii="Times New Roman" w:hAnsi="Times New Roman" w:cs="Times New Roman"/>
          <w:b/>
          <w:bCs/>
          <w:sz w:val="24"/>
          <w:szCs w:val="24"/>
          <w:lang w:val="ro-RO"/>
        </w:rPr>
      </w:pPr>
    </w:p>
    <w:p w14:paraId="63AB283A" w14:textId="77777777" w:rsidR="002F5F03" w:rsidRPr="002F5F03" w:rsidRDefault="002F5F03" w:rsidP="00643A15">
      <w:p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 xml:space="preserve">Procedura de selecție pentru funcțiile de Director General și </w:t>
      </w:r>
      <w:r w:rsidR="005B44B6" w:rsidRPr="00235E66">
        <w:rPr>
          <w:rFonts w:ascii="Times New Roman" w:hAnsi="Times New Roman" w:cs="Times New Roman"/>
          <w:sz w:val="24"/>
          <w:szCs w:val="24"/>
          <w:lang w:val="ro-RO"/>
        </w:rPr>
        <w:t xml:space="preserve">Director </w:t>
      </w:r>
      <w:r w:rsidR="005B44B6">
        <w:rPr>
          <w:rFonts w:ascii="Times New Roman" w:hAnsi="Times New Roman" w:cs="Times New Roman"/>
          <w:sz w:val="24"/>
          <w:szCs w:val="24"/>
          <w:lang w:val="ro-RO"/>
        </w:rPr>
        <w:t>Economic(</w:t>
      </w:r>
      <w:r w:rsidR="005B44B6" w:rsidRPr="00235E66">
        <w:rPr>
          <w:rFonts w:ascii="Times New Roman" w:hAnsi="Times New Roman" w:cs="Times New Roman"/>
          <w:sz w:val="24"/>
          <w:szCs w:val="24"/>
          <w:lang w:val="ro-RO"/>
        </w:rPr>
        <w:t>Financiar</w:t>
      </w:r>
      <w:r w:rsidR="005B44B6">
        <w:rPr>
          <w:rFonts w:ascii="Times New Roman" w:hAnsi="Times New Roman" w:cs="Times New Roman"/>
          <w:sz w:val="24"/>
          <w:szCs w:val="24"/>
          <w:lang w:val="ro-RO"/>
        </w:rPr>
        <w:t xml:space="preserve">) </w:t>
      </w:r>
      <w:r w:rsidRPr="002F5F03">
        <w:rPr>
          <w:rFonts w:ascii="Times New Roman" w:hAnsi="Times New Roman" w:cs="Times New Roman"/>
          <w:sz w:val="24"/>
          <w:szCs w:val="24"/>
          <w:lang w:val="ro-RO"/>
        </w:rPr>
        <w:t>ale Societății Ecoaqua S.A. include elaborarea și prezentarea proiectelor de contracte de mandat, care vor constitui baza raporturilor juridice dintre societate, reprezentată prin Consiliul de Administrație, și persoanele selectate pentru aceste funcții.</w:t>
      </w:r>
    </w:p>
    <w:p w14:paraId="38333766" w14:textId="77777777" w:rsidR="002F5F03" w:rsidRPr="002F5F03" w:rsidRDefault="002F5F03" w:rsidP="00643A15">
      <w:pPr>
        <w:spacing w:line="276" w:lineRule="auto"/>
        <w:jc w:val="both"/>
        <w:rPr>
          <w:rFonts w:ascii="Times New Roman" w:hAnsi="Times New Roman" w:cs="Times New Roman"/>
          <w:b/>
          <w:bCs/>
          <w:sz w:val="24"/>
          <w:szCs w:val="24"/>
          <w:lang w:val="ro-RO"/>
        </w:rPr>
      </w:pPr>
      <w:r w:rsidRPr="002F5F03">
        <w:rPr>
          <w:rFonts w:ascii="Times New Roman" w:hAnsi="Times New Roman" w:cs="Times New Roman"/>
          <w:b/>
          <w:bCs/>
          <w:sz w:val="24"/>
          <w:szCs w:val="24"/>
          <w:lang w:val="ro-RO"/>
        </w:rPr>
        <w:t>10.1. Scopul contractelor de mandat</w:t>
      </w:r>
    </w:p>
    <w:p w14:paraId="1FE12756" w14:textId="77777777" w:rsidR="002F5F03" w:rsidRPr="002F5F03" w:rsidRDefault="002F5F03" w:rsidP="00643A15">
      <w:p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Contractele de mandat stabilesc:</w:t>
      </w:r>
    </w:p>
    <w:p w14:paraId="1BAEDB92" w14:textId="77777777" w:rsidR="002F5F03" w:rsidRPr="002F5F03" w:rsidRDefault="002F5F03" w:rsidP="00CA17AD">
      <w:pPr>
        <w:numPr>
          <w:ilvl w:val="0"/>
          <w:numId w:val="27"/>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obiectivele și criteriile de performanță ce trebuie atinse pe durata mandatului;</w:t>
      </w:r>
    </w:p>
    <w:p w14:paraId="1E2A34E7" w14:textId="77777777" w:rsidR="002F5F03" w:rsidRPr="002F5F03" w:rsidRDefault="002F5F03" w:rsidP="00CA17AD">
      <w:pPr>
        <w:numPr>
          <w:ilvl w:val="0"/>
          <w:numId w:val="27"/>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drepturile și obligațiile părților;</w:t>
      </w:r>
    </w:p>
    <w:p w14:paraId="543C329F" w14:textId="77777777" w:rsidR="002F5F03" w:rsidRPr="002F5F03" w:rsidRDefault="002F5F03" w:rsidP="00CA17AD">
      <w:pPr>
        <w:numPr>
          <w:ilvl w:val="0"/>
          <w:numId w:val="27"/>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durata mandatului și condițiile de reînnoire sau încetare;</w:t>
      </w:r>
    </w:p>
    <w:p w14:paraId="246EDA26" w14:textId="77777777" w:rsidR="002F5F03" w:rsidRPr="002F5F03" w:rsidRDefault="002F5F03" w:rsidP="00CA17AD">
      <w:pPr>
        <w:numPr>
          <w:ilvl w:val="0"/>
          <w:numId w:val="27"/>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lastRenderedPageBreak/>
        <w:t>principiile de remunerare, inclusiv componenta fixă și componenta variabilă;</w:t>
      </w:r>
    </w:p>
    <w:p w14:paraId="4BB3BC38" w14:textId="77777777" w:rsidR="002F5F03" w:rsidRPr="002F5F03" w:rsidRDefault="002F5F03" w:rsidP="00CA17AD">
      <w:pPr>
        <w:numPr>
          <w:ilvl w:val="0"/>
          <w:numId w:val="27"/>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indicatorii de monitorizare a performanței, în conformitate cu Scrisoarea de așteptări și cu Planul de administrare.</w:t>
      </w:r>
    </w:p>
    <w:p w14:paraId="49489712" w14:textId="77777777" w:rsidR="002F5F03" w:rsidRPr="002F5F03" w:rsidRDefault="002F5F03" w:rsidP="00643A15">
      <w:pPr>
        <w:spacing w:line="276" w:lineRule="auto"/>
        <w:jc w:val="both"/>
        <w:rPr>
          <w:rFonts w:ascii="Times New Roman" w:hAnsi="Times New Roman" w:cs="Times New Roman"/>
          <w:b/>
          <w:bCs/>
          <w:sz w:val="24"/>
          <w:szCs w:val="24"/>
          <w:lang w:val="ro-RO"/>
        </w:rPr>
      </w:pPr>
      <w:r w:rsidRPr="002F5F03">
        <w:rPr>
          <w:rFonts w:ascii="Times New Roman" w:hAnsi="Times New Roman" w:cs="Times New Roman"/>
          <w:b/>
          <w:bCs/>
          <w:sz w:val="24"/>
          <w:szCs w:val="24"/>
          <w:lang w:val="ro-RO"/>
        </w:rPr>
        <w:t>10.2. Baza legală</w:t>
      </w:r>
    </w:p>
    <w:p w14:paraId="00D86882" w14:textId="77777777" w:rsidR="002F5F03" w:rsidRPr="002F5F03" w:rsidRDefault="002F5F03" w:rsidP="00643A15">
      <w:p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Proiectele contractelor de mandat sunt întocmite în temeiul prevederilor:</w:t>
      </w:r>
    </w:p>
    <w:p w14:paraId="092DE3F9" w14:textId="77777777" w:rsidR="002F5F03" w:rsidRPr="002F5F03" w:rsidRDefault="002F5F03" w:rsidP="00CA17AD">
      <w:pPr>
        <w:numPr>
          <w:ilvl w:val="0"/>
          <w:numId w:val="28"/>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Ordonanței de urgență a Guvernului nr. 109/2011 privind guvernanța corporativă a întreprinderilor publice;</w:t>
      </w:r>
    </w:p>
    <w:p w14:paraId="408F8965" w14:textId="77777777" w:rsidR="002F5F03" w:rsidRPr="002F5F03" w:rsidRDefault="002F5F03" w:rsidP="00CA17AD">
      <w:pPr>
        <w:numPr>
          <w:ilvl w:val="0"/>
          <w:numId w:val="28"/>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Hotărârii Guvernului nr. 639/2023 pentru aprobarea normelor metodologice de aplicare a Ordonanței de urgență a Guvernului nr. 109/2011;</w:t>
      </w:r>
    </w:p>
    <w:p w14:paraId="5D96C709" w14:textId="77777777" w:rsidR="002F5F03" w:rsidRPr="002F5F03" w:rsidRDefault="002F5F03" w:rsidP="00CA17AD">
      <w:pPr>
        <w:numPr>
          <w:ilvl w:val="0"/>
          <w:numId w:val="28"/>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actului constitutiv al Societății Ecoaqua S.A.;</w:t>
      </w:r>
    </w:p>
    <w:p w14:paraId="7C5E969B" w14:textId="77777777" w:rsidR="002F5F03" w:rsidRPr="002F5F03" w:rsidRDefault="002F5F03" w:rsidP="00CA17AD">
      <w:pPr>
        <w:numPr>
          <w:ilvl w:val="0"/>
          <w:numId w:val="28"/>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hotărârilor Consiliului de Administrație privind condițiile specifice ale mandatului.</w:t>
      </w:r>
    </w:p>
    <w:p w14:paraId="53C4BF8E" w14:textId="77777777" w:rsidR="002F5F03" w:rsidRPr="002F5F03" w:rsidRDefault="002F5F03" w:rsidP="00643A15">
      <w:pPr>
        <w:spacing w:line="276" w:lineRule="auto"/>
        <w:jc w:val="both"/>
        <w:rPr>
          <w:rFonts w:ascii="Times New Roman" w:hAnsi="Times New Roman" w:cs="Times New Roman"/>
          <w:b/>
          <w:bCs/>
          <w:sz w:val="24"/>
          <w:szCs w:val="24"/>
          <w:lang w:val="ro-RO"/>
        </w:rPr>
      </w:pPr>
      <w:r w:rsidRPr="002F5F03">
        <w:rPr>
          <w:rFonts w:ascii="Times New Roman" w:hAnsi="Times New Roman" w:cs="Times New Roman"/>
          <w:b/>
          <w:bCs/>
          <w:sz w:val="24"/>
          <w:szCs w:val="24"/>
          <w:lang w:val="ro-RO"/>
        </w:rPr>
        <w:t>10.3. Conținutul contractelor de mandat</w:t>
      </w:r>
    </w:p>
    <w:p w14:paraId="3DF57F2E" w14:textId="77777777" w:rsidR="002F5F03" w:rsidRPr="002F5F03" w:rsidRDefault="002F5F03" w:rsidP="00643A15">
      <w:p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 xml:space="preserve">Contractele de mandat pentru funcțiile de Director General și </w:t>
      </w:r>
      <w:r w:rsidR="00A12EEB" w:rsidRPr="00235E66">
        <w:rPr>
          <w:rFonts w:ascii="Times New Roman" w:hAnsi="Times New Roman" w:cs="Times New Roman"/>
          <w:sz w:val="24"/>
          <w:szCs w:val="24"/>
          <w:lang w:val="ro-RO"/>
        </w:rPr>
        <w:t xml:space="preserve">Director </w:t>
      </w:r>
      <w:r w:rsidR="00A12EEB">
        <w:rPr>
          <w:rFonts w:ascii="Times New Roman" w:hAnsi="Times New Roman" w:cs="Times New Roman"/>
          <w:sz w:val="24"/>
          <w:szCs w:val="24"/>
          <w:lang w:val="ro-RO"/>
        </w:rPr>
        <w:t>Economic(</w:t>
      </w:r>
      <w:r w:rsidR="00A12EEB" w:rsidRPr="00235E66">
        <w:rPr>
          <w:rFonts w:ascii="Times New Roman" w:hAnsi="Times New Roman" w:cs="Times New Roman"/>
          <w:sz w:val="24"/>
          <w:szCs w:val="24"/>
          <w:lang w:val="ro-RO"/>
        </w:rPr>
        <w:t>Financiar</w:t>
      </w:r>
      <w:r w:rsidR="00A12EEB">
        <w:rPr>
          <w:rFonts w:ascii="Times New Roman" w:hAnsi="Times New Roman" w:cs="Times New Roman"/>
          <w:sz w:val="24"/>
          <w:szCs w:val="24"/>
          <w:lang w:val="ro-RO"/>
        </w:rPr>
        <w:t xml:space="preserve">) </w:t>
      </w:r>
      <w:r w:rsidRPr="002F5F03">
        <w:rPr>
          <w:rFonts w:ascii="Times New Roman" w:hAnsi="Times New Roman" w:cs="Times New Roman"/>
          <w:sz w:val="24"/>
          <w:szCs w:val="24"/>
          <w:lang w:val="ro-RO"/>
        </w:rPr>
        <w:t>vor cuprinde, în principal, următoarele elemente:</w:t>
      </w:r>
    </w:p>
    <w:p w14:paraId="0E1CE453"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identificarea părților;</w:t>
      </w:r>
    </w:p>
    <w:p w14:paraId="05700B1D"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durata mandatului și condițiile de încetare;</w:t>
      </w:r>
    </w:p>
    <w:p w14:paraId="36670B89"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obiectivele și criteriile de performanță;</w:t>
      </w:r>
    </w:p>
    <w:p w14:paraId="2A3262DC"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indicatorii financiari, operaționali și strategici ce trebuie realizați;</w:t>
      </w:r>
    </w:p>
    <w:p w14:paraId="6A074E76"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obligațiile de raportare către Consiliul de Administrație și de informare periodică;</w:t>
      </w:r>
    </w:p>
    <w:p w14:paraId="3559FC14"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 xml:space="preserve">drepturile și obligațiile Directorului General și ale Directorului </w:t>
      </w:r>
      <w:r w:rsidR="00E42F1D">
        <w:rPr>
          <w:rFonts w:ascii="Times New Roman" w:hAnsi="Times New Roman" w:cs="Times New Roman"/>
          <w:sz w:val="24"/>
          <w:szCs w:val="24"/>
          <w:lang w:val="ro-RO"/>
        </w:rPr>
        <w:t>Economic(</w:t>
      </w:r>
      <w:r w:rsidRPr="002F5F03">
        <w:rPr>
          <w:rFonts w:ascii="Times New Roman" w:hAnsi="Times New Roman" w:cs="Times New Roman"/>
          <w:sz w:val="24"/>
          <w:szCs w:val="24"/>
          <w:lang w:val="ro-RO"/>
        </w:rPr>
        <w:t>Financiar</w:t>
      </w:r>
      <w:r w:rsidR="00E42F1D">
        <w:rPr>
          <w:rFonts w:ascii="Times New Roman" w:hAnsi="Times New Roman" w:cs="Times New Roman"/>
          <w:sz w:val="24"/>
          <w:szCs w:val="24"/>
          <w:lang w:val="ro-RO"/>
        </w:rPr>
        <w:t>)</w:t>
      </w:r>
      <w:r w:rsidRPr="002F5F03">
        <w:rPr>
          <w:rFonts w:ascii="Times New Roman" w:hAnsi="Times New Roman" w:cs="Times New Roman"/>
          <w:sz w:val="24"/>
          <w:szCs w:val="24"/>
          <w:lang w:val="ro-RO"/>
        </w:rPr>
        <w:t>;</w:t>
      </w:r>
    </w:p>
    <w:p w14:paraId="582864BB"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structura remunerației, inclusiv componenta variabilă, corelată cu atingerea indicatorilor de performanță;</w:t>
      </w:r>
    </w:p>
    <w:p w14:paraId="20AD2F21"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clauze privind incompatibilitățile, conflictul de interese și respectarea normelor de guvernanță corporativă;</w:t>
      </w:r>
    </w:p>
    <w:p w14:paraId="2EF5CC9F" w14:textId="77777777" w:rsidR="002F5F03" w:rsidRPr="002F5F03" w:rsidRDefault="002F5F03" w:rsidP="00CA17AD">
      <w:pPr>
        <w:numPr>
          <w:ilvl w:val="0"/>
          <w:numId w:val="29"/>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clauze privind confidențialitatea, răspunderea și sancțiunile aplicabile în caz de nerespectare a obligațiilor.</w:t>
      </w:r>
    </w:p>
    <w:p w14:paraId="26B7BC1E" w14:textId="77777777" w:rsidR="002F5F03" w:rsidRPr="002F5F03" w:rsidRDefault="002F5F03" w:rsidP="00643A15">
      <w:pPr>
        <w:spacing w:line="276" w:lineRule="auto"/>
        <w:jc w:val="both"/>
        <w:rPr>
          <w:rFonts w:ascii="Times New Roman" w:hAnsi="Times New Roman" w:cs="Times New Roman"/>
          <w:b/>
          <w:bCs/>
          <w:sz w:val="24"/>
          <w:szCs w:val="24"/>
          <w:lang w:val="ro-RO"/>
        </w:rPr>
      </w:pPr>
      <w:r w:rsidRPr="002F5F03">
        <w:rPr>
          <w:rFonts w:ascii="Times New Roman" w:hAnsi="Times New Roman" w:cs="Times New Roman"/>
          <w:b/>
          <w:bCs/>
          <w:sz w:val="24"/>
          <w:szCs w:val="24"/>
          <w:lang w:val="ro-RO"/>
        </w:rPr>
        <w:t>10.4. Elaborare și aprobare</w:t>
      </w:r>
    </w:p>
    <w:p w14:paraId="71B881E5" w14:textId="77777777" w:rsidR="002F5F03" w:rsidRPr="002F5F03" w:rsidRDefault="002F5F03" w:rsidP="00CA17AD">
      <w:pPr>
        <w:numPr>
          <w:ilvl w:val="0"/>
          <w:numId w:val="30"/>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Proiectele contractelor de mandat sunt elaborate pe baza modelului standard aprobat pentru societățile pe acțiuni cu capital public;</w:t>
      </w:r>
    </w:p>
    <w:p w14:paraId="4E5C1478" w14:textId="77777777" w:rsidR="002F5F03" w:rsidRPr="002F5F03" w:rsidRDefault="002F5F03" w:rsidP="00CA17AD">
      <w:pPr>
        <w:numPr>
          <w:ilvl w:val="0"/>
          <w:numId w:val="30"/>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Acestea sunt adaptate specificului activității Societății Ecoaqua S.A., având în vedere domeniul de utilitate publică al serviciilor de apă și canalizare și indicatorii de performanță stabiliți prin Scrisoarea de așteptări;</w:t>
      </w:r>
    </w:p>
    <w:p w14:paraId="3D8A172F" w14:textId="77777777" w:rsidR="002F5F03" w:rsidRPr="002F5F03" w:rsidRDefault="002F5F03" w:rsidP="00CA17AD">
      <w:pPr>
        <w:numPr>
          <w:ilvl w:val="0"/>
          <w:numId w:val="30"/>
        </w:num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Proiectele sunt analizate și avizate de către Comitetul de Nominalizare și Remunerare, urmând a fi aprobate prin hotărârea Consiliului de Administrație.</w:t>
      </w:r>
    </w:p>
    <w:p w14:paraId="75A84CDF" w14:textId="77777777" w:rsidR="002F5F03" w:rsidRPr="002F5F03" w:rsidRDefault="002F5F03" w:rsidP="00643A15">
      <w:pPr>
        <w:spacing w:line="276" w:lineRule="auto"/>
        <w:jc w:val="both"/>
        <w:rPr>
          <w:rFonts w:ascii="Times New Roman" w:hAnsi="Times New Roman" w:cs="Times New Roman"/>
          <w:b/>
          <w:bCs/>
          <w:sz w:val="24"/>
          <w:szCs w:val="24"/>
          <w:lang w:val="ro-RO"/>
        </w:rPr>
      </w:pPr>
      <w:r w:rsidRPr="002F5F03">
        <w:rPr>
          <w:rFonts w:ascii="Times New Roman" w:hAnsi="Times New Roman" w:cs="Times New Roman"/>
          <w:b/>
          <w:bCs/>
          <w:sz w:val="24"/>
          <w:szCs w:val="24"/>
          <w:lang w:val="ro-RO"/>
        </w:rPr>
        <w:t>10.5. Integrarea în documentație</w:t>
      </w:r>
    </w:p>
    <w:p w14:paraId="549A0F4E" w14:textId="77777777" w:rsidR="002F5F03" w:rsidRPr="00643A15" w:rsidRDefault="002F5F03" w:rsidP="00643A15">
      <w:pPr>
        <w:spacing w:line="276" w:lineRule="auto"/>
        <w:jc w:val="both"/>
        <w:rPr>
          <w:rFonts w:ascii="Times New Roman" w:hAnsi="Times New Roman" w:cs="Times New Roman"/>
          <w:sz w:val="24"/>
          <w:szCs w:val="24"/>
          <w:lang w:val="ro-RO"/>
        </w:rPr>
      </w:pPr>
      <w:r w:rsidRPr="002F5F03">
        <w:rPr>
          <w:rFonts w:ascii="Times New Roman" w:hAnsi="Times New Roman" w:cs="Times New Roman"/>
          <w:sz w:val="24"/>
          <w:szCs w:val="24"/>
          <w:lang w:val="ro-RO"/>
        </w:rPr>
        <w:t xml:space="preserve">Proiectele contractelor de mandat pentru funcțiile de Director General și </w:t>
      </w:r>
      <w:r w:rsidR="007E04F9" w:rsidRPr="00235E66">
        <w:rPr>
          <w:rFonts w:ascii="Times New Roman" w:hAnsi="Times New Roman" w:cs="Times New Roman"/>
          <w:sz w:val="24"/>
          <w:szCs w:val="24"/>
          <w:lang w:val="ro-RO"/>
        </w:rPr>
        <w:t xml:space="preserve">Director </w:t>
      </w:r>
      <w:r w:rsidR="007E04F9">
        <w:rPr>
          <w:rFonts w:ascii="Times New Roman" w:hAnsi="Times New Roman" w:cs="Times New Roman"/>
          <w:sz w:val="24"/>
          <w:szCs w:val="24"/>
          <w:lang w:val="ro-RO"/>
        </w:rPr>
        <w:t>Economic(</w:t>
      </w:r>
      <w:r w:rsidR="007E04F9" w:rsidRPr="00235E66">
        <w:rPr>
          <w:rFonts w:ascii="Times New Roman" w:hAnsi="Times New Roman" w:cs="Times New Roman"/>
          <w:sz w:val="24"/>
          <w:szCs w:val="24"/>
          <w:lang w:val="ro-RO"/>
        </w:rPr>
        <w:t>Financiar</w:t>
      </w:r>
      <w:r w:rsidR="007E04F9">
        <w:rPr>
          <w:rFonts w:ascii="Times New Roman" w:hAnsi="Times New Roman" w:cs="Times New Roman"/>
          <w:sz w:val="24"/>
          <w:szCs w:val="24"/>
          <w:lang w:val="ro-RO"/>
        </w:rPr>
        <w:t xml:space="preserve">) </w:t>
      </w:r>
      <w:r w:rsidRPr="002F5F03">
        <w:rPr>
          <w:rFonts w:ascii="Times New Roman" w:hAnsi="Times New Roman" w:cs="Times New Roman"/>
          <w:sz w:val="24"/>
          <w:szCs w:val="24"/>
          <w:lang w:val="ro-RO"/>
        </w:rPr>
        <w:t xml:space="preserve">fac parte integrantă din prezentul Plan de selecție și sunt incluse în </w:t>
      </w:r>
      <w:r w:rsidRPr="002F5F03">
        <w:rPr>
          <w:rFonts w:ascii="Times New Roman" w:hAnsi="Times New Roman" w:cs="Times New Roman"/>
          <w:b/>
          <w:bCs/>
          <w:sz w:val="24"/>
          <w:szCs w:val="24"/>
          <w:lang w:val="ro-RO"/>
        </w:rPr>
        <w:t xml:space="preserve">Anexa </w:t>
      </w:r>
      <w:r w:rsidR="009610C8">
        <w:rPr>
          <w:rFonts w:ascii="Times New Roman" w:hAnsi="Times New Roman" w:cs="Times New Roman"/>
          <w:b/>
          <w:bCs/>
          <w:sz w:val="24"/>
          <w:szCs w:val="24"/>
          <w:lang w:val="ro-RO"/>
        </w:rPr>
        <w:t>10</w:t>
      </w:r>
      <w:r w:rsidRPr="002F5F03">
        <w:rPr>
          <w:rFonts w:ascii="Times New Roman" w:hAnsi="Times New Roman" w:cs="Times New Roman"/>
          <w:b/>
          <w:bCs/>
          <w:sz w:val="24"/>
          <w:szCs w:val="24"/>
          <w:lang w:val="ro-RO"/>
        </w:rPr>
        <w:t xml:space="preserve"> – Proiecte contracte de mandat</w:t>
      </w:r>
      <w:r w:rsidRPr="002F5F03">
        <w:rPr>
          <w:rFonts w:ascii="Times New Roman" w:hAnsi="Times New Roman" w:cs="Times New Roman"/>
          <w:sz w:val="24"/>
          <w:szCs w:val="24"/>
          <w:lang w:val="ro-RO"/>
        </w:rPr>
        <w:t>.</w:t>
      </w:r>
    </w:p>
    <w:p w14:paraId="354A0CC3" w14:textId="77777777" w:rsidR="000A0A03" w:rsidRPr="00643A15" w:rsidRDefault="000A0A03" w:rsidP="00643A15">
      <w:pPr>
        <w:spacing w:line="276" w:lineRule="auto"/>
        <w:jc w:val="both"/>
        <w:rPr>
          <w:rFonts w:ascii="Times New Roman" w:hAnsi="Times New Roman" w:cs="Times New Roman"/>
          <w:sz w:val="24"/>
          <w:szCs w:val="24"/>
          <w:lang w:val="ro-RO"/>
        </w:rPr>
      </w:pPr>
    </w:p>
    <w:p w14:paraId="74D85E1E" w14:textId="77777777" w:rsidR="000A0A03" w:rsidRDefault="00602CAE" w:rsidP="00643A15">
      <w:pPr>
        <w:spacing w:line="276" w:lineRule="auto"/>
        <w:jc w:val="both"/>
        <w:rPr>
          <w:rFonts w:ascii="Times New Roman" w:hAnsi="Times New Roman" w:cs="Times New Roman"/>
          <w:b/>
          <w:bCs/>
          <w:sz w:val="24"/>
          <w:szCs w:val="24"/>
          <w:lang w:val="ro-RO"/>
        </w:rPr>
      </w:pPr>
      <w:r w:rsidRPr="000A0A03">
        <w:rPr>
          <w:rFonts w:ascii="Times New Roman" w:hAnsi="Times New Roman" w:cs="Times New Roman"/>
          <w:b/>
          <w:bCs/>
          <w:sz w:val="24"/>
          <w:szCs w:val="24"/>
          <w:lang w:val="ro-RO"/>
        </w:rPr>
        <w:t>XI. DELIBERARE ȘI RAPORTUL FINAL</w:t>
      </w:r>
    </w:p>
    <w:p w14:paraId="2B9F9777" w14:textId="77777777" w:rsidR="00602CAE" w:rsidRPr="000A0A03" w:rsidRDefault="00602CAE" w:rsidP="00643A15">
      <w:pPr>
        <w:spacing w:line="276" w:lineRule="auto"/>
        <w:jc w:val="both"/>
        <w:rPr>
          <w:rFonts w:ascii="Times New Roman" w:hAnsi="Times New Roman" w:cs="Times New Roman"/>
          <w:b/>
          <w:bCs/>
          <w:sz w:val="24"/>
          <w:szCs w:val="24"/>
          <w:lang w:val="ro-RO"/>
        </w:rPr>
      </w:pPr>
    </w:p>
    <w:p w14:paraId="24827FBB" w14:textId="77777777" w:rsidR="000A0A03" w:rsidRPr="000A0A03" w:rsidRDefault="000A0A03" w:rsidP="00643A15">
      <w:p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 xml:space="preserve">Deliberarea și elaborarea Raportului final reprezintă etapa de închidere a procedurii de selecție pentru funcțiile de Director General și </w:t>
      </w:r>
      <w:r w:rsidR="007E04F9" w:rsidRPr="00235E66">
        <w:rPr>
          <w:rFonts w:ascii="Times New Roman" w:hAnsi="Times New Roman" w:cs="Times New Roman"/>
          <w:sz w:val="24"/>
          <w:szCs w:val="24"/>
          <w:lang w:val="ro-RO"/>
        </w:rPr>
        <w:t xml:space="preserve">Director </w:t>
      </w:r>
      <w:r w:rsidR="007E04F9">
        <w:rPr>
          <w:rFonts w:ascii="Times New Roman" w:hAnsi="Times New Roman" w:cs="Times New Roman"/>
          <w:sz w:val="24"/>
          <w:szCs w:val="24"/>
          <w:lang w:val="ro-RO"/>
        </w:rPr>
        <w:t>Economic(</w:t>
      </w:r>
      <w:r w:rsidR="007E04F9" w:rsidRPr="00235E66">
        <w:rPr>
          <w:rFonts w:ascii="Times New Roman" w:hAnsi="Times New Roman" w:cs="Times New Roman"/>
          <w:sz w:val="24"/>
          <w:szCs w:val="24"/>
          <w:lang w:val="ro-RO"/>
        </w:rPr>
        <w:t>Financiar</w:t>
      </w:r>
      <w:r w:rsidR="007E04F9">
        <w:rPr>
          <w:rFonts w:ascii="Times New Roman" w:hAnsi="Times New Roman" w:cs="Times New Roman"/>
          <w:sz w:val="24"/>
          <w:szCs w:val="24"/>
          <w:lang w:val="ro-RO"/>
        </w:rPr>
        <w:t xml:space="preserve">) </w:t>
      </w:r>
      <w:r w:rsidRPr="000A0A03">
        <w:rPr>
          <w:rFonts w:ascii="Times New Roman" w:hAnsi="Times New Roman" w:cs="Times New Roman"/>
          <w:sz w:val="24"/>
          <w:szCs w:val="24"/>
          <w:lang w:val="ro-RO"/>
        </w:rPr>
        <w:t xml:space="preserve">ale Societății Ecoaqua S.A., în </w:t>
      </w:r>
      <w:r w:rsidRPr="000A0A03">
        <w:rPr>
          <w:rFonts w:ascii="Times New Roman" w:hAnsi="Times New Roman" w:cs="Times New Roman"/>
          <w:sz w:val="24"/>
          <w:szCs w:val="24"/>
          <w:lang w:val="ro-RO"/>
        </w:rPr>
        <w:lastRenderedPageBreak/>
        <w:t>cadrul căreia rezultatele obținute de candidați sunt analizate, validate și propuse spre aprobare Consiliului de Administrație.</w:t>
      </w:r>
    </w:p>
    <w:p w14:paraId="3D6AF80F" w14:textId="77777777" w:rsidR="000A0A03" w:rsidRPr="000A0A03" w:rsidRDefault="000A0A03" w:rsidP="00643A15">
      <w:pPr>
        <w:spacing w:line="276" w:lineRule="auto"/>
        <w:jc w:val="both"/>
        <w:rPr>
          <w:rFonts w:ascii="Times New Roman" w:hAnsi="Times New Roman" w:cs="Times New Roman"/>
          <w:b/>
          <w:bCs/>
          <w:sz w:val="24"/>
          <w:szCs w:val="24"/>
          <w:lang w:val="ro-RO"/>
        </w:rPr>
      </w:pPr>
      <w:r w:rsidRPr="000A0A03">
        <w:rPr>
          <w:rFonts w:ascii="Times New Roman" w:hAnsi="Times New Roman" w:cs="Times New Roman"/>
          <w:b/>
          <w:bCs/>
          <w:sz w:val="24"/>
          <w:szCs w:val="24"/>
          <w:lang w:val="ro-RO"/>
        </w:rPr>
        <w:t>11.1. Procesul de deliberare</w:t>
      </w:r>
    </w:p>
    <w:p w14:paraId="4BBB2A18" w14:textId="77777777" w:rsidR="000A0A03" w:rsidRPr="000A0A03" w:rsidRDefault="000A0A03" w:rsidP="00CA17AD">
      <w:pPr>
        <w:numPr>
          <w:ilvl w:val="0"/>
          <w:numId w:val="35"/>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După finalizarea interviurilor și centralizarea rezultatelor de către expertul independent, Comitetul de Nominalizare și Remunerare se întrunește în ședință oficială de deliberare;</w:t>
      </w:r>
    </w:p>
    <w:p w14:paraId="664AC1F8" w14:textId="77777777" w:rsidR="000A0A03" w:rsidRPr="000A0A03" w:rsidRDefault="000A0A03" w:rsidP="00CA17AD">
      <w:pPr>
        <w:numPr>
          <w:ilvl w:val="0"/>
          <w:numId w:val="35"/>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Fiecare membru al Comitetului are acces la rezultatele individuale ale evaluatorilor și la centralizarea acestora;</w:t>
      </w:r>
    </w:p>
    <w:p w14:paraId="5D002C78" w14:textId="77777777" w:rsidR="000A0A03" w:rsidRPr="000A0A03" w:rsidRDefault="000A0A03" w:rsidP="00CA17AD">
      <w:pPr>
        <w:numPr>
          <w:ilvl w:val="0"/>
          <w:numId w:val="35"/>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Deliberarea are ca obiect confirmarea corectitudinii procesului de evaluare, verificarea respectării pragurilor de calificare și discutarea eventualelor observații privind competențele candidaților.</w:t>
      </w:r>
    </w:p>
    <w:p w14:paraId="6AB6EE94" w14:textId="77777777" w:rsidR="000A0A03" w:rsidRPr="000A0A03" w:rsidRDefault="000A0A03" w:rsidP="00643A15">
      <w:pPr>
        <w:spacing w:line="276" w:lineRule="auto"/>
        <w:jc w:val="both"/>
        <w:rPr>
          <w:rFonts w:ascii="Times New Roman" w:hAnsi="Times New Roman" w:cs="Times New Roman"/>
          <w:b/>
          <w:bCs/>
          <w:sz w:val="24"/>
          <w:szCs w:val="24"/>
          <w:lang w:val="ro-RO"/>
        </w:rPr>
      </w:pPr>
      <w:r w:rsidRPr="000A0A03">
        <w:rPr>
          <w:rFonts w:ascii="Times New Roman" w:hAnsi="Times New Roman" w:cs="Times New Roman"/>
          <w:b/>
          <w:bCs/>
          <w:sz w:val="24"/>
          <w:szCs w:val="24"/>
          <w:lang w:val="ro-RO"/>
        </w:rPr>
        <w:t>11.2. Rolul Comitetului de Nominalizare și Remunerare</w:t>
      </w:r>
    </w:p>
    <w:p w14:paraId="06EB8EB1" w14:textId="77777777" w:rsidR="000A0A03" w:rsidRPr="000A0A03" w:rsidRDefault="000A0A03" w:rsidP="00CA17AD">
      <w:pPr>
        <w:numPr>
          <w:ilvl w:val="0"/>
          <w:numId w:val="36"/>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Comitetul de Nominalizare și Remunerare validează centralizarea rezultatelor și stabilește clasamentul final al candidaților;</w:t>
      </w:r>
    </w:p>
    <w:p w14:paraId="15CDD77F" w14:textId="77777777" w:rsidR="000A0A03" w:rsidRPr="000A0A03" w:rsidRDefault="000A0A03" w:rsidP="00CA17AD">
      <w:pPr>
        <w:numPr>
          <w:ilvl w:val="0"/>
          <w:numId w:val="36"/>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Comitetul formulează propunerea oficială privind candidații declarați admiși și candidații respinși;</w:t>
      </w:r>
    </w:p>
    <w:p w14:paraId="14D0E9A6" w14:textId="77777777" w:rsidR="000A0A03" w:rsidRPr="000A0A03" w:rsidRDefault="000A0A03" w:rsidP="00CA17AD">
      <w:pPr>
        <w:numPr>
          <w:ilvl w:val="0"/>
          <w:numId w:val="36"/>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Toate deciziile sunt consemnate într-un proces-verbal al ședinței de deliberare, semnat de membrii participanți și de secretarul Comitetului.</w:t>
      </w:r>
    </w:p>
    <w:p w14:paraId="2DA035DC" w14:textId="77777777" w:rsidR="00DF2982" w:rsidRDefault="00DF2982" w:rsidP="00643A15">
      <w:pPr>
        <w:spacing w:line="276" w:lineRule="auto"/>
        <w:jc w:val="both"/>
        <w:rPr>
          <w:rFonts w:ascii="Times New Roman" w:hAnsi="Times New Roman" w:cs="Times New Roman"/>
          <w:b/>
          <w:bCs/>
          <w:sz w:val="24"/>
          <w:szCs w:val="24"/>
          <w:lang w:val="ro-RO"/>
        </w:rPr>
      </w:pPr>
    </w:p>
    <w:p w14:paraId="763F075E" w14:textId="77777777" w:rsidR="000A0A03" w:rsidRPr="000A0A03" w:rsidRDefault="000A0A03" w:rsidP="00643A15">
      <w:pPr>
        <w:spacing w:line="276" w:lineRule="auto"/>
        <w:jc w:val="both"/>
        <w:rPr>
          <w:rFonts w:ascii="Times New Roman" w:hAnsi="Times New Roman" w:cs="Times New Roman"/>
          <w:b/>
          <w:bCs/>
          <w:sz w:val="24"/>
          <w:szCs w:val="24"/>
          <w:lang w:val="ro-RO"/>
        </w:rPr>
      </w:pPr>
      <w:r w:rsidRPr="000A0A03">
        <w:rPr>
          <w:rFonts w:ascii="Times New Roman" w:hAnsi="Times New Roman" w:cs="Times New Roman"/>
          <w:b/>
          <w:bCs/>
          <w:sz w:val="24"/>
          <w:szCs w:val="24"/>
          <w:lang w:val="ro-RO"/>
        </w:rPr>
        <w:t>11.3. Raportul final</w:t>
      </w:r>
    </w:p>
    <w:p w14:paraId="6B0AA82B" w14:textId="77777777" w:rsidR="000A0A03" w:rsidRPr="000A0A03" w:rsidRDefault="000A0A03" w:rsidP="00CA17AD">
      <w:pPr>
        <w:numPr>
          <w:ilvl w:val="0"/>
          <w:numId w:val="37"/>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Raportul final este documentul oficial întocmit de Comitetul de Nominalizare și Remunerare, prin care se prezintă Consiliului de Administrație rezultatele complete ale procedurii;</w:t>
      </w:r>
    </w:p>
    <w:p w14:paraId="12E25FC0" w14:textId="77777777" w:rsidR="000A0A03" w:rsidRPr="000A0A03" w:rsidRDefault="000A0A03" w:rsidP="00CA17AD">
      <w:pPr>
        <w:numPr>
          <w:ilvl w:val="0"/>
          <w:numId w:val="37"/>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Raportul final cuprinde:</w:t>
      </w:r>
    </w:p>
    <w:p w14:paraId="11801268" w14:textId="77777777" w:rsidR="000A0A03" w:rsidRPr="000A0A03" w:rsidRDefault="000A0A03" w:rsidP="00CA17AD">
      <w:pPr>
        <w:numPr>
          <w:ilvl w:val="1"/>
          <w:numId w:val="37"/>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descrierea etapelor procedurii și a documentelor elaborate;</w:t>
      </w:r>
    </w:p>
    <w:p w14:paraId="794EE875" w14:textId="77777777" w:rsidR="000A0A03" w:rsidRPr="000A0A03" w:rsidRDefault="000A0A03" w:rsidP="00CA17AD">
      <w:pPr>
        <w:numPr>
          <w:ilvl w:val="1"/>
          <w:numId w:val="37"/>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centralizarea rezultatelor obținute de fiecare candidat;</w:t>
      </w:r>
    </w:p>
    <w:p w14:paraId="6338D80C" w14:textId="77777777" w:rsidR="000A0A03" w:rsidRPr="000A0A03" w:rsidRDefault="000A0A03" w:rsidP="00CA17AD">
      <w:pPr>
        <w:numPr>
          <w:ilvl w:val="1"/>
          <w:numId w:val="37"/>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clasamentul final și propunerea Comitetului privind numirea în funcție;</w:t>
      </w:r>
    </w:p>
    <w:p w14:paraId="16C534D4" w14:textId="77777777" w:rsidR="000A0A03" w:rsidRPr="000A0A03" w:rsidRDefault="000A0A03" w:rsidP="00CA17AD">
      <w:pPr>
        <w:numPr>
          <w:ilvl w:val="1"/>
          <w:numId w:val="37"/>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mențiuni privind eventualele contestații și modul de soluționare;</w:t>
      </w:r>
    </w:p>
    <w:p w14:paraId="26887525" w14:textId="77777777" w:rsidR="000A0A03" w:rsidRPr="000A0A03" w:rsidRDefault="000A0A03" w:rsidP="00CA17AD">
      <w:pPr>
        <w:numPr>
          <w:ilvl w:val="1"/>
          <w:numId w:val="37"/>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confirmarea respectării cadrului legal și a principiilor de guvernanță corporativă.</w:t>
      </w:r>
    </w:p>
    <w:p w14:paraId="5C02D4E5" w14:textId="77777777" w:rsidR="000A0A03" w:rsidRPr="000A0A03" w:rsidRDefault="000A0A03" w:rsidP="00643A15">
      <w:pPr>
        <w:spacing w:line="276" w:lineRule="auto"/>
        <w:jc w:val="both"/>
        <w:rPr>
          <w:rFonts w:ascii="Times New Roman" w:hAnsi="Times New Roman" w:cs="Times New Roman"/>
          <w:b/>
          <w:bCs/>
          <w:sz w:val="24"/>
          <w:szCs w:val="24"/>
          <w:lang w:val="ro-RO"/>
        </w:rPr>
      </w:pPr>
      <w:r w:rsidRPr="000A0A03">
        <w:rPr>
          <w:rFonts w:ascii="Times New Roman" w:hAnsi="Times New Roman" w:cs="Times New Roman"/>
          <w:b/>
          <w:bCs/>
          <w:sz w:val="24"/>
          <w:szCs w:val="24"/>
          <w:lang w:val="ro-RO"/>
        </w:rPr>
        <w:t>11.4. Rolul Consiliului de Administrație</w:t>
      </w:r>
    </w:p>
    <w:p w14:paraId="73AE47D4" w14:textId="77777777" w:rsidR="000A0A03" w:rsidRPr="000A0A03" w:rsidRDefault="000A0A03" w:rsidP="00CA17AD">
      <w:pPr>
        <w:numPr>
          <w:ilvl w:val="0"/>
          <w:numId w:val="38"/>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Consiliul de Administrație analizează Raportul final și ia act de propunerea Comitetului de Nominalizare și Remunerare;</w:t>
      </w:r>
    </w:p>
    <w:p w14:paraId="00068CC7" w14:textId="77777777" w:rsidR="000A0A03" w:rsidRPr="000A0A03" w:rsidRDefault="000A0A03" w:rsidP="00CA17AD">
      <w:pPr>
        <w:numPr>
          <w:ilvl w:val="0"/>
          <w:numId w:val="38"/>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 xml:space="preserve">În baza Raportului final, Consiliul de Administrație adoptă hotărârile privind numirea Directorului General și a Directorului </w:t>
      </w:r>
      <w:r w:rsidR="007E04F9">
        <w:rPr>
          <w:rFonts w:ascii="Times New Roman" w:hAnsi="Times New Roman" w:cs="Times New Roman"/>
          <w:sz w:val="24"/>
          <w:szCs w:val="24"/>
          <w:lang w:val="ro-RO"/>
        </w:rPr>
        <w:t>Economic(</w:t>
      </w:r>
      <w:r w:rsidRPr="000A0A03">
        <w:rPr>
          <w:rFonts w:ascii="Times New Roman" w:hAnsi="Times New Roman" w:cs="Times New Roman"/>
          <w:sz w:val="24"/>
          <w:szCs w:val="24"/>
          <w:lang w:val="ro-RO"/>
        </w:rPr>
        <w:t>Financiar</w:t>
      </w:r>
      <w:r w:rsidR="007E04F9">
        <w:rPr>
          <w:rFonts w:ascii="Times New Roman" w:hAnsi="Times New Roman" w:cs="Times New Roman"/>
          <w:sz w:val="24"/>
          <w:szCs w:val="24"/>
          <w:lang w:val="ro-RO"/>
        </w:rPr>
        <w:t>)</w:t>
      </w:r>
      <w:r w:rsidRPr="000A0A03">
        <w:rPr>
          <w:rFonts w:ascii="Times New Roman" w:hAnsi="Times New Roman" w:cs="Times New Roman"/>
          <w:sz w:val="24"/>
          <w:szCs w:val="24"/>
          <w:lang w:val="ro-RO"/>
        </w:rPr>
        <w:t>;</w:t>
      </w:r>
    </w:p>
    <w:p w14:paraId="16534C0B" w14:textId="77777777" w:rsidR="000A0A03" w:rsidRPr="000A0A03" w:rsidRDefault="000A0A03" w:rsidP="00CA17AD">
      <w:pPr>
        <w:numPr>
          <w:ilvl w:val="0"/>
          <w:numId w:val="38"/>
        </w:num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Raportul final și hotărârile adoptate se arhivează împreună, constituind actele de închidere oficială a procedurii.</w:t>
      </w:r>
    </w:p>
    <w:p w14:paraId="1498F9BF" w14:textId="77777777" w:rsidR="000A0A03" w:rsidRPr="000A0A03" w:rsidRDefault="000A0A03" w:rsidP="00643A15">
      <w:pPr>
        <w:spacing w:line="276" w:lineRule="auto"/>
        <w:jc w:val="both"/>
        <w:rPr>
          <w:rFonts w:ascii="Times New Roman" w:hAnsi="Times New Roman" w:cs="Times New Roman"/>
          <w:b/>
          <w:bCs/>
          <w:sz w:val="24"/>
          <w:szCs w:val="24"/>
          <w:lang w:val="ro-RO"/>
        </w:rPr>
      </w:pPr>
      <w:r w:rsidRPr="000A0A03">
        <w:rPr>
          <w:rFonts w:ascii="Times New Roman" w:hAnsi="Times New Roman" w:cs="Times New Roman"/>
          <w:b/>
          <w:bCs/>
          <w:sz w:val="24"/>
          <w:szCs w:val="24"/>
          <w:lang w:val="ro-RO"/>
        </w:rPr>
        <w:t>11.5. Integrarea în documentație</w:t>
      </w:r>
    </w:p>
    <w:p w14:paraId="4BB1DAEA" w14:textId="77777777" w:rsidR="000A0A03" w:rsidRPr="000A0A03" w:rsidRDefault="000A0A03" w:rsidP="00643A15">
      <w:pPr>
        <w:spacing w:line="276" w:lineRule="auto"/>
        <w:jc w:val="both"/>
        <w:rPr>
          <w:rFonts w:ascii="Times New Roman" w:hAnsi="Times New Roman" w:cs="Times New Roman"/>
          <w:sz w:val="24"/>
          <w:szCs w:val="24"/>
          <w:lang w:val="ro-RO"/>
        </w:rPr>
      </w:pPr>
      <w:r w:rsidRPr="000A0A03">
        <w:rPr>
          <w:rFonts w:ascii="Times New Roman" w:hAnsi="Times New Roman" w:cs="Times New Roman"/>
          <w:sz w:val="24"/>
          <w:szCs w:val="24"/>
          <w:lang w:val="ro-RO"/>
        </w:rPr>
        <w:t>Raportul final elaborat de Comitetul de Nominalizare și Remunerare este parte integrantă a documentației procedurii și se regăsește atât în dosarul oficial al selecției, cât și în arhiva Societății Ecoaqua S.A.</w:t>
      </w:r>
    </w:p>
    <w:p w14:paraId="01281214" w14:textId="77777777" w:rsidR="000A0A03" w:rsidRPr="00643A15" w:rsidRDefault="000A0A03" w:rsidP="00643A15">
      <w:pPr>
        <w:spacing w:line="276" w:lineRule="auto"/>
        <w:jc w:val="both"/>
        <w:rPr>
          <w:rFonts w:ascii="Times New Roman" w:hAnsi="Times New Roman" w:cs="Times New Roman"/>
          <w:sz w:val="24"/>
          <w:szCs w:val="24"/>
          <w:lang w:val="ro-RO"/>
        </w:rPr>
      </w:pPr>
    </w:p>
    <w:p w14:paraId="794A4D13" w14:textId="77777777" w:rsidR="00442A21" w:rsidRDefault="00602CAE" w:rsidP="00643A15">
      <w:pPr>
        <w:spacing w:line="276" w:lineRule="auto"/>
        <w:jc w:val="both"/>
        <w:rPr>
          <w:rFonts w:ascii="Times New Roman" w:hAnsi="Times New Roman" w:cs="Times New Roman"/>
          <w:b/>
          <w:bCs/>
          <w:sz w:val="24"/>
          <w:szCs w:val="24"/>
          <w:lang w:val="ro-RO"/>
        </w:rPr>
      </w:pPr>
      <w:r w:rsidRPr="00442A21">
        <w:rPr>
          <w:rFonts w:ascii="Times New Roman" w:hAnsi="Times New Roman" w:cs="Times New Roman"/>
          <w:b/>
          <w:bCs/>
          <w:sz w:val="24"/>
          <w:szCs w:val="24"/>
          <w:lang w:val="ro-RO"/>
        </w:rPr>
        <w:t>XII. GESTIONAREA CONTESTAȚIILOR</w:t>
      </w:r>
    </w:p>
    <w:p w14:paraId="327BBA81" w14:textId="77777777" w:rsidR="00602CAE" w:rsidRPr="00442A21" w:rsidRDefault="00602CAE" w:rsidP="00643A15">
      <w:pPr>
        <w:spacing w:line="276" w:lineRule="auto"/>
        <w:jc w:val="both"/>
        <w:rPr>
          <w:rFonts w:ascii="Times New Roman" w:hAnsi="Times New Roman" w:cs="Times New Roman"/>
          <w:b/>
          <w:bCs/>
          <w:sz w:val="24"/>
          <w:szCs w:val="24"/>
          <w:lang w:val="ro-RO"/>
        </w:rPr>
      </w:pPr>
    </w:p>
    <w:p w14:paraId="4FAEBBC2" w14:textId="77777777" w:rsidR="00442A21" w:rsidRPr="00442A21" w:rsidRDefault="00442A21" w:rsidP="00643A15">
      <w:p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 xml:space="preserve">Procedura de selecție pentru funcțiile de Director General și </w:t>
      </w:r>
      <w:r w:rsidR="005244DC" w:rsidRPr="00235E66">
        <w:rPr>
          <w:rFonts w:ascii="Times New Roman" w:hAnsi="Times New Roman" w:cs="Times New Roman"/>
          <w:sz w:val="24"/>
          <w:szCs w:val="24"/>
          <w:lang w:val="ro-RO"/>
        </w:rPr>
        <w:t xml:space="preserve">Director </w:t>
      </w:r>
      <w:r w:rsidR="005244DC">
        <w:rPr>
          <w:rFonts w:ascii="Times New Roman" w:hAnsi="Times New Roman" w:cs="Times New Roman"/>
          <w:sz w:val="24"/>
          <w:szCs w:val="24"/>
          <w:lang w:val="ro-RO"/>
        </w:rPr>
        <w:t>Economic(</w:t>
      </w:r>
      <w:r w:rsidR="005244DC" w:rsidRPr="00235E66">
        <w:rPr>
          <w:rFonts w:ascii="Times New Roman" w:hAnsi="Times New Roman" w:cs="Times New Roman"/>
          <w:sz w:val="24"/>
          <w:szCs w:val="24"/>
          <w:lang w:val="ro-RO"/>
        </w:rPr>
        <w:t>Financiar</w:t>
      </w:r>
      <w:r w:rsidR="005244DC">
        <w:rPr>
          <w:rFonts w:ascii="Times New Roman" w:hAnsi="Times New Roman" w:cs="Times New Roman"/>
          <w:sz w:val="24"/>
          <w:szCs w:val="24"/>
          <w:lang w:val="ro-RO"/>
        </w:rPr>
        <w:t xml:space="preserve">) </w:t>
      </w:r>
      <w:r w:rsidRPr="00442A21">
        <w:rPr>
          <w:rFonts w:ascii="Times New Roman" w:hAnsi="Times New Roman" w:cs="Times New Roman"/>
          <w:sz w:val="24"/>
          <w:szCs w:val="24"/>
          <w:lang w:val="ro-RO"/>
        </w:rPr>
        <w:t xml:space="preserve">ale Societății Ecoaqua S.A. prevede un mecanism clar și transparent pentru soluționarea contestațiilor </w:t>
      </w:r>
      <w:r w:rsidRPr="00442A21">
        <w:rPr>
          <w:rFonts w:ascii="Times New Roman" w:hAnsi="Times New Roman" w:cs="Times New Roman"/>
          <w:sz w:val="24"/>
          <w:szCs w:val="24"/>
          <w:lang w:val="ro-RO"/>
        </w:rPr>
        <w:lastRenderedPageBreak/>
        <w:t>formulate de candidați, în conformitate cu dispozițiile Ordonanței de urgență a Guvernului nr. 109/2011 și ale Hotărârii Guvernului nr. 639/2023.</w:t>
      </w:r>
    </w:p>
    <w:p w14:paraId="7D65D398" w14:textId="77777777" w:rsidR="00442A21" w:rsidRPr="00442A21" w:rsidRDefault="00442A21" w:rsidP="00643A15">
      <w:pPr>
        <w:spacing w:line="276" w:lineRule="auto"/>
        <w:jc w:val="both"/>
        <w:rPr>
          <w:rFonts w:ascii="Times New Roman" w:hAnsi="Times New Roman" w:cs="Times New Roman"/>
          <w:b/>
          <w:bCs/>
          <w:sz w:val="24"/>
          <w:szCs w:val="24"/>
          <w:lang w:val="ro-RO"/>
        </w:rPr>
      </w:pPr>
      <w:r w:rsidRPr="00442A21">
        <w:rPr>
          <w:rFonts w:ascii="Times New Roman" w:hAnsi="Times New Roman" w:cs="Times New Roman"/>
          <w:b/>
          <w:bCs/>
          <w:sz w:val="24"/>
          <w:szCs w:val="24"/>
          <w:lang w:val="ro-RO"/>
        </w:rPr>
        <w:t>12.1. Principii generale</w:t>
      </w:r>
    </w:p>
    <w:p w14:paraId="4673716B" w14:textId="77777777" w:rsidR="00442A21" w:rsidRPr="00442A21" w:rsidRDefault="00442A21" w:rsidP="00CA17AD">
      <w:pPr>
        <w:numPr>
          <w:ilvl w:val="0"/>
          <w:numId w:val="39"/>
        </w:numPr>
        <w:spacing w:line="276" w:lineRule="auto"/>
        <w:jc w:val="both"/>
        <w:rPr>
          <w:rFonts w:ascii="Times New Roman" w:hAnsi="Times New Roman" w:cs="Times New Roman"/>
          <w:sz w:val="24"/>
          <w:szCs w:val="24"/>
          <w:lang w:val="ro-RO"/>
        </w:rPr>
      </w:pPr>
      <w:r w:rsidRPr="00442A21">
        <w:rPr>
          <w:rFonts w:ascii="Times New Roman" w:hAnsi="Times New Roman" w:cs="Times New Roman"/>
          <w:b/>
          <w:bCs/>
          <w:sz w:val="24"/>
          <w:szCs w:val="24"/>
          <w:lang w:val="ro-RO"/>
        </w:rPr>
        <w:t>Accesibilitate</w:t>
      </w:r>
      <w:r w:rsidRPr="00442A21">
        <w:rPr>
          <w:rFonts w:ascii="Times New Roman" w:hAnsi="Times New Roman" w:cs="Times New Roman"/>
          <w:sz w:val="24"/>
          <w:szCs w:val="24"/>
          <w:lang w:val="ro-RO"/>
        </w:rPr>
        <w:t xml:space="preserve"> – orice candidat are dreptul de a formula contestație în termenul prevăzut;</w:t>
      </w:r>
    </w:p>
    <w:p w14:paraId="55D2F1CF" w14:textId="77777777" w:rsidR="00442A21" w:rsidRPr="00442A21" w:rsidRDefault="00442A21" w:rsidP="00CA17AD">
      <w:pPr>
        <w:numPr>
          <w:ilvl w:val="0"/>
          <w:numId w:val="39"/>
        </w:numPr>
        <w:spacing w:line="276" w:lineRule="auto"/>
        <w:jc w:val="both"/>
        <w:rPr>
          <w:rFonts w:ascii="Times New Roman" w:hAnsi="Times New Roman" w:cs="Times New Roman"/>
          <w:sz w:val="24"/>
          <w:szCs w:val="24"/>
          <w:lang w:val="ro-RO"/>
        </w:rPr>
      </w:pPr>
      <w:r w:rsidRPr="00442A21">
        <w:rPr>
          <w:rFonts w:ascii="Times New Roman" w:hAnsi="Times New Roman" w:cs="Times New Roman"/>
          <w:b/>
          <w:bCs/>
          <w:sz w:val="24"/>
          <w:szCs w:val="24"/>
          <w:lang w:val="ro-RO"/>
        </w:rPr>
        <w:t>Transparență</w:t>
      </w:r>
      <w:r w:rsidRPr="00442A21">
        <w:rPr>
          <w:rFonts w:ascii="Times New Roman" w:hAnsi="Times New Roman" w:cs="Times New Roman"/>
          <w:sz w:val="24"/>
          <w:szCs w:val="24"/>
          <w:lang w:val="ro-RO"/>
        </w:rPr>
        <w:t xml:space="preserve"> – contestațiile se soluționează pe baza documentelor oficiale ale procedurii;</w:t>
      </w:r>
    </w:p>
    <w:p w14:paraId="1893672C" w14:textId="77777777" w:rsidR="00442A21" w:rsidRPr="00442A21" w:rsidRDefault="00442A21" w:rsidP="00CA17AD">
      <w:pPr>
        <w:numPr>
          <w:ilvl w:val="0"/>
          <w:numId w:val="39"/>
        </w:numPr>
        <w:spacing w:line="276" w:lineRule="auto"/>
        <w:jc w:val="both"/>
        <w:rPr>
          <w:rFonts w:ascii="Times New Roman" w:hAnsi="Times New Roman" w:cs="Times New Roman"/>
          <w:sz w:val="24"/>
          <w:szCs w:val="24"/>
          <w:lang w:val="ro-RO"/>
        </w:rPr>
      </w:pPr>
      <w:r w:rsidRPr="00442A21">
        <w:rPr>
          <w:rFonts w:ascii="Times New Roman" w:hAnsi="Times New Roman" w:cs="Times New Roman"/>
          <w:b/>
          <w:bCs/>
          <w:sz w:val="24"/>
          <w:szCs w:val="24"/>
          <w:lang w:val="ro-RO"/>
        </w:rPr>
        <w:t>Imparțialitate</w:t>
      </w:r>
      <w:r w:rsidRPr="00442A21">
        <w:rPr>
          <w:rFonts w:ascii="Times New Roman" w:hAnsi="Times New Roman" w:cs="Times New Roman"/>
          <w:sz w:val="24"/>
          <w:szCs w:val="24"/>
          <w:lang w:val="ro-RO"/>
        </w:rPr>
        <w:t xml:space="preserve"> – soluționarea se realizează de o structură distinctă de cea care a desfășurat etapele evaluate;</w:t>
      </w:r>
    </w:p>
    <w:p w14:paraId="69E9B5B5" w14:textId="77777777" w:rsidR="00442A21" w:rsidRPr="00442A21" w:rsidRDefault="00442A21" w:rsidP="00CA17AD">
      <w:pPr>
        <w:numPr>
          <w:ilvl w:val="0"/>
          <w:numId w:val="39"/>
        </w:numPr>
        <w:spacing w:line="276" w:lineRule="auto"/>
        <w:jc w:val="both"/>
        <w:rPr>
          <w:rFonts w:ascii="Times New Roman" w:hAnsi="Times New Roman" w:cs="Times New Roman"/>
          <w:sz w:val="24"/>
          <w:szCs w:val="24"/>
          <w:lang w:val="ro-RO"/>
        </w:rPr>
      </w:pPr>
      <w:r w:rsidRPr="00442A21">
        <w:rPr>
          <w:rFonts w:ascii="Times New Roman" w:hAnsi="Times New Roman" w:cs="Times New Roman"/>
          <w:b/>
          <w:bCs/>
          <w:sz w:val="24"/>
          <w:szCs w:val="24"/>
          <w:lang w:val="ro-RO"/>
        </w:rPr>
        <w:t>Celeritate</w:t>
      </w:r>
      <w:r w:rsidRPr="00442A21">
        <w:rPr>
          <w:rFonts w:ascii="Times New Roman" w:hAnsi="Times New Roman" w:cs="Times New Roman"/>
          <w:sz w:val="24"/>
          <w:szCs w:val="24"/>
          <w:lang w:val="ro-RO"/>
        </w:rPr>
        <w:t xml:space="preserve"> – contestațiile se rezolvă în termene scurte, pentru a nu afecta derularea procedurii.</w:t>
      </w:r>
    </w:p>
    <w:p w14:paraId="45ECDFD5" w14:textId="77777777" w:rsidR="00442A21" w:rsidRPr="00442A21" w:rsidRDefault="00442A21" w:rsidP="00643A15">
      <w:pPr>
        <w:spacing w:line="276" w:lineRule="auto"/>
        <w:jc w:val="both"/>
        <w:rPr>
          <w:rFonts w:ascii="Times New Roman" w:hAnsi="Times New Roman" w:cs="Times New Roman"/>
          <w:b/>
          <w:bCs/>
          <w:sz w:val="24"/>
          <w:szCs w:val="24"/>
          <w:lang w:val="ro-RO"/>
        </w:rPr>
      </w:pPr>
      <w:r w:rsidRPr="00442A21">
        <w:rPr>
          <w:rFonts w:ascii="Times New Roman" w:hAnsi="Times New Roman" w:cs="Times New Roman"/>
          <w:b/>
          <w:bCs/>
          <w:sz w:val="24"/>
          <w:szCs w:val="24"/>
          <w:lang w:val="ro-RO"/>
        </w:rPr>
        <w:t>12.2. Termene și formă</w:t>
      </w:r>
    </w:p>
    <w:p w14:paraId="2B53CA9E" w14:textId="77777777" w:rsidR="00442A21" w:rsidRPr="00442A21" w:rsidRDefault="00442A21" w:rsidP="00CA17AD">
      <w:pPr>
        <w:numPr>
          <w:ilvl w:val="0"/>
          <w:numId w:val="40"/>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 xml:space="preserve">Contestațiile pot fi formulate în scris, în termen de </w:t>
      </w:r>
      <w:r w:rsidRPr="00442A21">
        <w:rPr>
          <w:rFonts w:ascii="Times New Roman" w:hAnsi="Times New Roman" w:cs="Times New Roman"/>
          <w:b/>
          <w:bCs/>
          <w:sz w:val="24"/>
          <w:szCs w:val="24"/>
          <w:lang w:val="ro-RO"/>
        </w:rPr>
        <w:t>două zile lucrătoare</w:t>
      </w:r>
      <w:r w:rsidRPr="00442A21">
        <w:rPr>
          <w:rFonts w:ascii="Times New Roman" w:hAnsi="Times New Roman" w:cs="Times New Roman"/>
          <w:sz w:val="24"/>
          <w:szCs w:val="24"/>
          <w:lang w:val="ro-RO"/>
        </w:rPr>
        <w:t xml:space="preserve"> de la data comunicării rezultatelor etapei contestate;</w:t>
      </w:r>
    </w:p>
    <w:p w14:paraId="4890D9E1" w14:textId="77777777" w:rsidR="00442A21" w:rsidRPr="00442A21" w:rsidRDefault="00442A21" w:rsidP="00CA17AD">
      <w:pPr>
        <w:numPr>
          <w:ilvl w:val="0"/>
          <w:numId w:val="40"/>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Contestațiile se depun la registratura societății sau prin mijloace electronice de comunicare, fiind înregistrate cu număr și dată;</w:t>
      </w:r>
    </w:p>
    <w:p w14:paraId="78035557" w14:textId="77777777" w:rsidR="00442A21" w:rsidRPr="00442A21" w:rsidRDefault="00442A21" w:rsidP="00CA17AD">
      <w:pPr>
        <w:numPr>
          <w:ilvl w:val="0"/>
          <w:numId w:val="40"/>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Fiecare contestație trebuie să conțină: datele de identificare ale candidatului, obiectul contestației, motivele invocate și documentele justificative, dacă este cazul.</w:t>
      </w:r>
    </w:p>
    <w:p w14:paraId="32EDEB2F" w14:textId="77777777" w:rsidR="00442A21" w:rsidRPr="00442A21" w:rsidRDefault="00442A21" w:rsidP="00643A15">
      <w:pPr>
        <w:spacing w:line="276" w:lineRule="auto"/>
        <w:jc w:val="both"/>
        <w:rPr>
          <w:rFonts w:ascii="Times New Roman" w:hAnsi="Times New Roman" w:cs="Times New Roman"/>
          <w:b/>
          <w:bCs/>
          <w:sz w:val="24"/>
          <w:szCs w:val="24"/>
          <w:lang w:val="ro-RO"/>
        </w:rPr>
      </w:pPr>
      <w:r w:rsidRPr="00442A21">
        <w:rPr>
          <w:rFonts w:ascii="Times New Roman" w:hAnsi="Times New Roman" w:cs="Times New Roman"/>
          <w:b/>
          <w:bCs/>
          <w:sz w:val="24"/>
          <w:szCs w:val="24"/>
          <w:lang w:val="ro-RO"/>
        </w:rPr>
        <w:t>12.3. Comisia de soluționare a contestațiilor</w:t>
      </w:r>
    </w:p>
    <w:p w14:paraId="6C643839" w14:textId="77777777" w:rsidR="00442A21" w:rsidRPr="00442A21" w:rsidRDefault="00442A21" w:rsidP="00CA17AD">
      <w:pPr>
        <w:numPr>
          <w:ilvl w:val="0"/>
          <w:numId w:val="41"/>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Comisia de soluționare a contestațiilor este constituită prin decizie a Consiliului de Administrație;</w:t>
      </w:r>
    </w:p>
    <w:p w14:paraId="5BCDCDDA" w14:textId="77777777" w:rsidR="00442A21" w:rsidRPr="00442A21" w:rsidRDefault="00442A21" w:rsidP="00CA17AD">
      <w:pPr>
        <w:numPr>
          <w:ilvl w:val="0"/>
          <w:numId w:val="41"/>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Comisia analizează contestațiile depuse, verifică documentele aferente și emite o propunere motivată de admitere sau respingere a contestației;</w:t>
      </w:r>
    </w:p>
    <w:p w14:paraId="015F1AD0" w14:textId="77777777" w:rsidR="00442A21" w:rsidRPr="00442A21" w:rsidRDefault="00442A21" w:rsidP="00CA17AD">
      <w:pPr>
        <w:numPr>
          <w:ilvl w:val="0"/>
          <w:numId w:val="41"/>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Propunerea Comisiei este înaintată Consiliului de Administrație, împreună cu raportul justificativ.</w:t>
      </w:r>
    </w:p>
    <w:p w14:paraId="38943F48" w14:textId="77777777" w:rsidR="00442A21" w:rsidRPr="00442A21" w:rsidRDefault="00442A21" w:rsidP="00643A15">
      <w:pPr>
        <w:spacing w:line="276" w:lineRule="auto"/>
        <w:jc w:val="both"/>
        <w:rPr>
          <w:rFonts w:ascii="Times New Roman" w:hAnsi="Times New Roman" w:cs="Times New Roman"/>
          <w:b/>
          <w:bCs/>
          <w:sz w:val="24"/>
          <w:szCs w:val="24"/>
          <w:lang w:val="ro-RO"/>
        </w:rPr>
      </w:pPr>
      <w:r w:rsidRPr="00442A21">
        <w:rPr>
          <w:rFonts w:ascii="Times New Roman" w:hAnsi="Times New Roman" w:cs="Times New Roman"/>
          <w:b/>
          <w:bCs/>
          <w:sz w:val="24"/>
          <w:szCs w:val="24"/>
          <w:lang w:val="ro-RO"/>
        </w:rPr>
        <w:t>12.4. Decizia finală</w:t>
      </w:r>
    </w:p>
    <w:p w14:paraId="2A4C7CF5" w14:textId="77777777" w:rsidR="00442A21" w:rsidRPr="00442A21" w:rsidRDefault="00442A21" w:rsidP="00CA17AD">
      <w:pPr>
        <w:numPr>
          <w:ilvl w:val="0"/>
          <w:numId w:val="42"/>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Consiliul de Administrație analizează propunerea Comisiei de soluționare a contestațiilor și adoptă decizia finală prin hotărâre;</w:t>
      </w:r>
    </w:p>
    <w:p w14:paraId="5362931A" w14:textId="77777777" w:rsidR="00442A21" w:rsidRPr="00442A21" w:rsidRDefault="00442A21" w:rsidP="00CA17AD">
      <w:pPr>
        <w:numPr>
          <w:ilvl w:val="0"/>
          <w:numId w:val="42"/>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 xml:space="preserve">Decizia este comunicată candidatului contestatar în termen de </w:t>
      </w:r>
      <w:r w:rsidRPr="00442A21">
        <w:rPr>
          <w:rFonts w:ascii="Times New Roman" w:hAnsi="Times New Roman" w:cs="Times New Roman"/>
          <w:b/>
          <w:bCs/>
          <w:sz w:val="24"/>
          <w:szCs w:val="24"/>
          <w:lang w:val="ro-RO"/>
        </w:rPr>
        <w:t>două zile lucrătoare</w:t>
      </w:r>
      <w:r w:rsidRPr="00442A21">
        <w:rPr>
          <w:rFonts w:ascii="Times New Roman" w:hAnsi="Times New Roman" w:cs="Times New Roman"/>
          <w:sz w:val="24"/>
          <w:szCs w:val="24"/>
          <w:lang w:val="ro-RO"/>
        </w:rPr>
        <w:t xml:space="preserve"> de la adoptare, prin mijloace scrise (letric sau electronic);</w:t>
      </w:r>
    </w:p>
    <w:p w14:paraId="07B22CF5" w14:textId="77777777" w:rsidR="00442A21" w:rsidRPr="00442A21" w:rsidRDefault="00442A21" w:rsidP="00CA17AD">
      <w:pPr>
        <w:numPr>
          <w:ilvl w:val="0"/>
          <w:numId w:val="42"/>
        </w:num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Decizia Consiliului de Administrație este definitivă la nivelul procedurii interne.</w:t>
      </w:r>
    </w:p>
    <w:p w14:paraId="597364AE" w14:textId="77777777" w:rsidR="00442A21" w:rsidRPr="00442A21" w:rsidRDefault="00442A21" w:rsidP="00643A15">
      <w:pPr>
        <w:spacing w:line="276" w:lineRule="auto"/>
        <w:jc w:val="both"/>
        <w:rPr>
          <w:rFonts w:ascii="Times New Roman" w:hAnsi="Times New Roman" w:cs="Times New Roman"/>
          <w:b/>
          <w:bCs/>
          <w:sz w:val="24"/>
          <w:szCs w:val="24"/>
          <w:lang w:val="ro-RO"/>
        </w:rPr>
      </w:pPr>
      <w:r w:rsidRPr="00442A21">
        <w:rPr>
          <w:rFonts w:ascii="Times New Roman" w:hAnsi="Times New Roman" w:cs="Times New Roman"/>
          <w:b/>
          <w:bCs/>
          <w:sz w:val="24"/>
          <w:szCs w:val="24"/>
          <w:lang w:val="ro-RO"/>
        </w:rPr>
        <w:t>12.5. Integrarea în documentație</w:t>
      </w:r>
    </w:p>
    <w:p w14:paraId="3AEA5176" w14:textId="77777777" w:rsidR="00442A21" w:rsidRPr="00442A21" w:rsidRDefault="00442A21" w:rsidP="00643A15">
      <w:pPr>
        <w:spacing w:line="276" w:lineRule="auto"/>
        <w:jc w:val="both"/>
        <w:rPr>
          <w:rFonts w:ascii="Times New Roman" w:hAnsi="Times New Roman" w:cs="Times New Roman"/>
          <w:sz w:val="24"/>
          <w:szCs w:val="24"/>
          <w:lang w:val="ro-RO"/>
        </w:rPr>
      </w:pPr>
      <w:r w:rsidRPr="00442A21">
        <w:rPr>
          <w:rFonts w:ascii="Times New Roman" w:hAnsi="Times New Roman" w:cs="Times New Roman"/>
          <w:sz w:val="24"/>
          <w:szCs w:val="24"/>
          <w:lang w:val="ro-RO"/>
        </w:rPr>
        <w:t xml:space="preserve">Toate contestațiile depuse, împreună cu documentele aferente și hotărârile de soluționare, se consemnează în </w:t>
      </w:r>
      <w:r w:rsidRPr="00442A21">
        <w:rPr>
          <w:rFonts w:ascii="Times New Roman" w:hAnsi="Times New Roman" w:cs="Times New Roman"/>
          <w:b/>
          <w:bCs/>
          <w:sz w:val="24"/>
          <w:szCs w:val="24"/>
          <w:lang w:val="ro-RO"/>
        </w:rPr>
        <w:t>Registrul contestațiilor</w:t>
      </w:r>
      <w:r w:rsidRPr="00442A21">
        <w:rPr>
          <w:rFonts w:ascii="Times New Roman" w:hAnsi="Times New Roman" w:cs="Times New Roman"/>
          <w:sz w:val="24"/>
          <w:szCs w:val="24"/>
          <w:lang w:val="ro-RO"/>
        </w:rPr>
        <w:t xml:space="preserve"> și se includ în dosarul oficial al procedurii. Aceste documente fac parte din arhiva Societății Ecoaqua S.A., asigurând trasabilitatea și verificabilitatea integrală a procesului.</w:t>
      </w:r>
    </w:p>
    <w:p w14:paraId="4A43E512" w14:textId="77777777" w:rsidR="00442A21" w:rsidRPr="00643A15" w:rsidRDefault="00442A21" w:rsidP="00643A15">
      <w:pPr>
        <w:spacing w:line="276" w:lineRule="auto"/>
        <w:jc w:val="both"/>
        <w:rPr>
          <w:rFonts w:ascii="Times New Roman" w:hAnsi="Times New Roman" w:cs="Times New Roman"/>
          <w:sz w:val="24"/>
          <w:szCs w:val="24"/>
          <w:lang w:val="ro-RO"/>
        </w:rPr>
      </w:pPr>
    </w:p>
    <w:p w14:paraId="29B7CF23" w14:textId="77777777" w:rsidR="001339A1" w:rsidRDefault="00602CAE" w:rsidP="00643A15">
      <w:pPr>
        <w:spacing w:line="276" w:lineRule="auto"/>
        <w:jc w:val="both"/>
        <w:rPr>
          <w:rFonts w:ascii="Times New Roman" w:hAnsi="Times New Roman" w:cs="Times New Roman"/>
          <w:b/>
          <w:bCs/>
          <w:sz w:val="24"/>
          <w:szCs w:val="24"/>
          <w:lang w:val="ro-RO"/>
        </w:rPr>
      </w:pPr>
      <w:r w:rsidRPr="001339A1">
        <w:rPr>
          <w:rFonts w:ascii="Times New Roman" w:hAnsi="Times New Roman" w:cs="Times New Roman"/>
          <w:b/>
          <w:bCs/>
          <w:sz w:val="24"/>
          <w:szCs w:val="24"/>
          <w:lang w:val="ro-RO"/>
        </w:rPr>
        <w:t>XIII. ARHIVAREA DOCUMENTELOR</w:t>
      </w:r>
    </w:p>
    <w:p w14:paraId="0B924543" w14:textId="77777777" w:rsidR="00602CAE" w:rsidRPr="001339A1" w:rsidRDefault="00602CAE" w:rsidP="00643A15">
      <w:pPr>
        <w:spacing w:line="276" w:lineRule="auto"/>
        <w:jc w:val="both"/>
        <w:rPr>
          <w:rFonts w:ascii="Times New Roman" w:hAnsi="Times New Roman" w:cs="Times New Roman"/>
          <w:b/>
          <w:bCs/>
          <w:sz w:val="24"/>
          <w:szCs w:val="24"/>
          <w:lang w:val="ro-RO"/>
        </w:rPr>
      </w:pPr>
    </w:p>
    <w:p w14:paraId="0577E320" w14:textId="77777777" w:rsidR="001339A1" w:rsidRPr="001339A1" w:rsidRDefault="001339A1" w:rsidP="00643A15">
      <w:p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 xml:space="preserve">Arhivarea documentelor generate în cadrul procedurii de selecție pentru funcțiile de Director General și </w:t>
      </w:r>
      <w:r w:rsidR="005244DC" w:rsidRPr="00235E66">
        <w:rPr>
          <w:rFonts w:ascii="Times New Roman" w:hAnsi="Times New Roman" w:cs="Times New Roman"/>
          <w:sz w:val="24"/>
          <w:szCs w:val="24"/>
          <w:lang w:val="ro-RO"/>
        </w:rPr>
        <w:t xml:space="preserve">Director </w:t>
      </w:r>
      <w:r w:rsidR="005244DC">
        <w:rPr>
          <w:rFonts w:ascii="Times New Roman" w:hAnsi="Times New Roman" w:cs="Times New Roman"/>
          <w:sz w:val="24"/>
          <w:szCs w:val="24"/>
          <w:lang w:val="ro-RO"/>
        </w:rPr>
        <w:t>Economic(</w:t>
      </w:r>
      <w:r w:rsidR="005244DC" w:rsidRPr="00235E66">
        <w:rPr>
          <w:rFonts w:ascii="Times New Roman" w:hAnsi="Times New Roman" w:cs="Times New Roman"/>
          <w:sz w:val="24"/>
          <w:szCs w:val="24"/>
          <w:lang w:val="ro-RO"/>
        </w:rPr>
        <w:t>Financiar</w:t>
      </w:r>
      <w:r w:rsidR="005244DC">
        <w:rPr>
          <w:rFonts w:ascii="Times New Roman" w:hAnsi="Times New Roman" w:cs="Times New Roman"/>
          <w:sz w:val="24"/>
          <w:szCs w:val="24"/>
          <w:lang w:val="ro-RO"/>
        </w:rPr>
        <w:t xml:space="preserve">) </w:t>
      </w:r>
      <w:r w:rsidRPr="001339A1">
        <w:rPr>
          <w:rFonts w:ascii="Times New Roman" w:hAnsi="Times New Roman" w:cs="Times New Roman"/>
          <w:sz w:val="24"/>
          <w:szCs w:val="24"/>
          <w:lang w:val="ro-RO"/>
        </w:rPr>
        <w:t>ale Societății Ecoaqua S.A. reprezintă o etapă esențială pentru asigurarea trasabilității, integrității și disponibilității acestora pentru verificări ulterioare.</w:t>
      </w:r>
    </w:p>
    <w:p w14:paraId="6350F68C" w14:textId="77777777" w:rsidR="001339A1" w:rsidRPr="001339A1" w:rsidRDefault="001339A1" w:rsidP="00643A15">
      <w:pPr>
        <w:spacing w:line="276" w:lineRule="auto"/>
        <w:jc w:val="both"/>
        <w:rPr>
          <w:rFonts w:ascii="Times New Roman" w:hAnsi="Times New Roman" w:cs="Times New Roman"/>
          <w:b/>
          <w:bCs/>
          <w:sz w:val="24"/>
          <w:szCs w:val="24"/>
          <w:lang w:val="ro-RO"/>
        </w:rPr>
      </w:pPr>
      <w:r w:rsidRPr="001339A1">
        <w:rPr>
          <w:rFonts w:ascii="Times New Roman" w:hAnsi="Times New Roman" w:cs="Times New Roman"/>
          <w:b/>
          <w:bCs/>
          <w:sz w:val="24"/>
          <w:szCs w:val="24"/>
          <w:lang w:val="ro-RO"/>
        </w:rPr>
        <w:t>13.1. Principii generale</w:t>
      </w:r>
    </w:p>
    <w:p w14:paraId="340F5458" w14:textId="77777777" w:rsidR="001339A1" w:rsidRPr="001339A1" w:rsidRDefault="001339A1" w:rsidP="00CA17AD">
      <w:pPr>
        <w:numPr>
          <w:ilvl w:val="0"/>
          <w:numId w:val="43"/>
        </w:numPr>
        <w:spacing w:line="276" w:lineRule="auto"/>
        <w:jc w:val="both"/>
        <w:rPr>
          <w:rFonts w:ascii="Times New Roman" w:hAnsi="Times New Roman" w:cs="Times New Roman"/>
          <w:sz w:val="24"/>
          <w:szCs w:val="24"/>
          <w:lang w:val="ro-RO"/>
        </w:rPr>
      </w:pPr>
      <w:r w:rsidRPr="001339A1">
        <w:rPr>
          <w:rFonts w:ascii="Times New Roman" w:hAnsi="Times New Roman" w:cs="Times New Roman"/>
          <w:b/>
          <w:bCs/>
          <w:sz w:val="24"/>
          <w:szCs w:val="24"/>
          <w:lang w:val="ro-RO"/>
        </w:rPr>
        <w:t>Integritate</w:t>
      </w:r>
      <w:r w:rsidRPr="001339A1">
        <w:rPr>
          <w:rFonts w:ascii="Times New Roman" w:hAnsi="Times New Roman" w:cs="Times New Roman"/>
          <w:sz w:val="24"/>
          <w:szCs w:val="24"/>
          <w:lang w:val="ro-RO"/>
        </w:rPr>
        <w:t xml:space="preserve"> – toate documentele sunt arhivate în forma lor originală, cu respectarea ordinii cronologice și fără modificări ulterioare;</w:t>
      </w:r>
    </w:p>
    <w:p w14:paraId="4B2374A2" w14:textId="77777777" w:rsidR="001339A1" w:rsidRPr="001339A1" w:rsidRDefault="001339A1" w:rsidP="00CA17AD">
      <w:pPr>
        <w:numPr>
          <w:ilvl w:val="0"/>
          <w:numId w:val="43"/>
        </w:numPr>
        <w:spacing w:line="276" w:lineRule="auto"/>
        <w:jc w:val="both"/>
        <w:rPr>
          <w:rFonts w:ascii="Times New Roman" w:hAnsi="Times New Roman" w:cs="Times New Roman"/>
          <w:sz w:val="24"/>
          <w:szCs w:val="24"/>
          <w:lang w:val="ro-RO"/>
        </w:rPr>
      </w:pPr>
      <w:r w:rsidRPr="001339A1">
        <w:rPr>
          <w:rFonts w:ascii="Times New Roman" w:hAnsi="Times New Roman" w:cs="Times New Roman"/>
          <w:b/>
          <w:bCs/>
          <w:sz w:val="24"/>
          <w:szCs w:val="24"/>
          <w:lang w:val="ro-RO"/>
        </w:rPr>
        <w:lastRenderedPageBreak/>
        <w:t>Exhaustivitate</w:t>
      </w:r>
      <w:r w:rsidRPr="001339A1">
        <w:rPr>
          <w:rFonts w:ascii="Times New Roman" w:hAnsi="Times New Roman" w:cs="Times New Roman"/>
          <w:sz w:val="24"/>
          <w:szCs w:val="24"/>
          <w:lang w:val="ro-RO"/>
        </w:rPr>
        <w:t xml:space="preserve"> – arhiva cuprinde toate documentele procedurii, de la Componenta inițială și până la Raportul final și hotărârile de numire;</w:t>
      </w:r>
    </w:p>
    <w:p w14:paraId="2A3E3B54" w14:textId="77777777" w:rsidR="001339A1" w:rsidRPr="001339A1" w:rsidRDefault="001339A1" w:rsidP="00CA17AD">
      <w:pPr>
        <w:numPr>
          <w:ilvl w:val="0"/>
          <w:numId w:val="43"/>
        </w:numPr>
        <w:spacing w:line="276" w:lineRule="auto"/>
        <w:jc w:val="both"/>
        <w:rPr>
          <w:rFonts w:ascii="Times New Roman" w:hAnsi="Times New Roman" w:cs="Times New Roman"/>
          <w:sz w:val="24"/>
          <w:szCs w:val="24"/>
          <w:lang w:val="ro-RO"/>
        </w:rPr>
      </w:pPr>
      <w:r w:rsidRPr="001339A1">
        <w:rPr>
          <w:rFonts w:ascii="Times New Roman" w:hAnsi="Times New Roman" w:cs="Times New Roman"/>
          <w:b/>
          <w:bCs/>
          <w:sz w:val="24"/>
          <w:szCs w:val="24"/>
          <w:lang w:val="ro-RO"/>
        </w:rPr>
        <w:t>Confidențialitate</w:t>
      </w:r>
      <w:r w:rsidRPr="001339A1">
        <w:rPr>
          <w:rFonts w:ascii="Times New Roman" w:hAnsi="Times New Roman" w:cs="Times New Roman"/>
          <w:sz w:val="24"/>
          <w:szCs w:val="24"/>
          <w:lang w:val="ro-RO"/>
        </w:rPr>
        <w:t xml:space="preserve"> – documentele care conțin date cu caracter personal sunt arhivate cu respectarea Regulamentului (UE) nr. 679/2016 (GDPR);</w:t>
      </w:r>
    </w:p>
    <w:p w14:paraId="3076BC24" w14:textId="77777777" w:rsidR="001339A1" w:rsidRPr="001339A1" w:rsidRDefault="001339A1" w:rsidP="00CA17AD">
      <w:pPr>
        <w:numPr>
          <w:ilvl w:val="0"/>
          <w:numId w:val="43"/>
        </w:numPr>
        <w:spacing w:line="276" w:lineRule="auto"/>
        <w:jc w:val="both"/>
        <w:rPr>
          <w:rFonts w:ascii="Times New Roman" w:hAnsi="Times New Roman" w:cs="Times New Roman"/>
          <w:sz w:val="24"/>
          <w:szCs w:val="24"/>
          <w:lang w:val="ro-RO"/>
        </w:rPr>
      </w:pPr>
      <w:r w:rsidRPr="001339A1">
        <w:rPr>
          <w:rFonts w:ascii="Times New Roman" w:hAnsi="Times New Roman" w:cs="Times New Roman"/>
          <w:b/>
          <w:bCs/>
          <w:sz w:val="24"/>
          <w:szCs w:val="24"/>
          <w:lang w:val="ro-RO"/>
        </w:rPr>
        <w:t>Acces controlat</w:t>
      </w:r>
      <w:r w:rsidRPr="001339A1">
        <w:rPr>
          <w:rFonts w:ascii="Times New Roman" w:hAnsi="Times New Roman" w:cs="Times New Roman"/>
          <w:sz w:val="24"/>
          <w:szCs w:val="24"/>
          <w:lang w:val="ro-RO"/>
        </w:rPr>
        <w:t xml:space="preserve"> – accesul la arhivă se face exclusiv de către persoanele autorizate prin decizia Consiliului de Administrație.</w:t>
      </w:r>
    </w:p>
    <w:p w14:paraId="561C7483" w14:textId="77777777" w:rsidR="001339A1" w:rsidRPr="001339A1" w:rsidRDefault="001339A1" w:rsidP="00643A15">
      <w:pPr>
        <w:spacing w:line="276" w:lineRule="auto"/>
        <w:jc w:val="both"/>
        <w:rPr>
          <w:rFonts w:ascii="Times New Roman" w:hAnsi="Times New Roman" w:cs="Times New Roman"/>
          <w:b/>
          <w:bCs/>
          <w:sz w:val="24"/>
          <w:szCs w:val="24"/>
          <w:lang w:val="ro-RO"/>
        </w:rPr>
      </w:pPr>
      <w:r w:rsidRPr="001339A1">
        <w:rPr>
          <w:rFonts w:ascii="Times New Roman" w:hAnsi="Times New Roman" w:cs="Times New Roman"/>
          <w:b/>
          <w:bCs/>
          <w:sz w:val="24"/>
          <w:szCs w:val="24"/>
          <w:lang w:val="ro-RO"/>
        </w:rPr>
        <w:t>13.2. Categorii de documente arhivate</w:t>
      </w:r>
    </w:p>
    <w:p w14:paraId="1CAEB1B7" w14:textId="77777777" w:rsidR="001339A1" w:rsidRPr="001339A1" w:rsidRDefault="001339A1" w:rsidP="00643A15">
      <w:p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În arhiva oficială a procedurii se păstrează, cel puțin, următoarele documente:</w:t>
      </w:r>
    </w:p>
    <w:p w14:paraId="74E47113"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Componenta inițială și Componenta integrală a Planului de selecție;</w:t>
      </w:r>
    </w:p>
    <w:p w14:paraId="7AD2DD8F"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Scrisoarea de așteptări și actele de constituire a Comitetului de Nominalizare și Remunerare;</w:t>
      </w:r>
    </w:p>
    <w:p w14:paraId="068ABA4D"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Anunțurile publice și dovezile de publicitate;</w:t>
      </w:r>
    </w:p>
    <w:p w14:paraId="1319DF7C"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Dosarele de candidatură și documentele înregistrate în registrele operaționale;</w:t>
      </w:r>
    </w:p>
    <w:p w14:paraId="629F64C6"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Procesele-verbale, borderourile de sigilare/desigilare și centralizările punctajelor;</w:t>
      </w:r>
    </w:p>
    <w:p w14:paraId="17E9D9C5"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Comunicările și notificările către candidați;</w:t>
      </w:r>
    </w:p>
    <w:p w14:paraId="01542C3E"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Raportul final al Comitetului de Nominalizare și Remunerare;</w:t>
      </w:r>
    </w:p>
    <w:p w14:paraId="1531F98D"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 xml:space="preserve">Hotărârile Consiliului de Administrație privind numirea Directorului General și a Directorului </w:t>
      </w:r>
      <w:r w:rsidR="005244DC">
        <w:rPr>
          <w:rFonts w:ascii="Times New Roman" w:hAnsi="Times New Roman" w:cs="Times New Roman"/>
          <w:sz w:val="24"/>
          <w:szCs w:val="24"/>
          <w:lang w:val="ro-RO"/>
        </w:rPr>
        <w:t>Economic(</w:t>
      </w:r>
      <w:r w:rsidRPr="001339A1">
        <w:rPr>
          <w:rFonts w:ascii="Times New Roman" w:hAnsi="Times New Roman" w:cs="Times New Roman"/>
          <w:sz w:val="24"/>
          <w:szCs w:val="24"/>
          <w:lang w:val="ro-RO"/>
        </w:rPr>
        <w:t>Financiar</w:t>
      </w:r>
      <w:r w:rsidR="005244DC">
        <w:rPr>
          <w:rFonts w:ascii="Times New Roman" w:hAnsi="Times New Roman" w:cs="Times New Roman"/>
          <w:sz w:val="24"/>
          <w:szCs w:val="24"/>
          <w:lang w:val="ro-RO"/>
        </w:rPr>
        <w:t>)</w:t>
      </w:r>
      <w:r w:rsidRPr="001339A1">
        <w:rPr>
          <w:rFonts w:ascii="Times New Roman" w:hAnsi="Times New Roman" w:cs="Times New Roman"/>
          <w:sz w:val="24"/>
          <w:szCs w:val="24"/>
          <w:lang w:val="ro-RO"/>
        </w:rPr>
        <w:t>;</w:t>
      </w:r>
    </w:p>
    <w:p w14:paraId="393F6473"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Eventualele contestații și soluțiile adoptate;</w:t>
      </w:r>
    </w:p>
    <w:p w14:paraId="4FFD6708" w14:textId="77777777" w:rsidR="001339A1" w:rsidRPr="001339A1" w:rsidRDefault="001339A1" w:rsidP="00CA17AD">
      <w:pPr>
        <w:numPr>
          <w:ilvl w:val="0"/>
          <w:numId w:val="44"/>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Setul de formulare tipizate utilizate.</w:t>
      </w:r>
    </w:p>
    <w:p w14:paraId="47667892" w14:textId="77777777" w:rsidR="00767742" w:rsidRDefault="00767742" w:rsidP="00643A15">
      <w:pPr>
        <w:spacing w:line="276" w:lineRule="auto"/>
        <w:jc w:val="both"/>
        <w:rPr>
          <w:rFonts w:ascii="Times New Roman" w:hAnsi="Times New Roman" w:cs="Times New Roman"/>
          <w:b/>
          <w:bCs/>
          <w:sz w:val="24"/>
          <w:szCs w:val="24"/>
          <w:lang w:val="ro-RO"/>
        </w:rPr>
      </w:pPr>
    </w:p>
    <w:p w14:paraId="412C4AA3" w14:textId="77777777" w:rsidR="001339A1" w:rsidRPr="001339A1" w:rsidRDefault="001339A1" w:rsidP="00643A15">
      <w:pPr>
        <w:spacing w:line="276" w:lineRule="auto"/>
        <w:jc w:val="both"/>
        <w:rPr>
          <w:rFonts w:ascii="Times New Roman" w:hAnsi="Times New Roman" w:cs="Times New Roman"/>
          <w:b/>
          <w:bCs/>
          <w:sz w:val="24"/>
          <w:szCs w:val="24"/>
          <w:lang w:val="ro-RO"/>
        </w:rPr>
      </w:pPr>
      <w:r w:rsidRPr="001339A1">
        <w:rPr>
          <w:rFonts w:ascii="Times New Roman" w:hAnsi="Times New Roman" w:cs="Times New Roman"/>
          <w:b/>
          <w:bCs/>
          <w:sz w:val="24"/>
          <w:szCs w:val="24"/>
          <w:lang w:val="ro-RO"/>
        </w:rPr>
        <w:t>13.3. Responsabilități</w:t>
      </w:r>
    </w:p>
    <w:p w14:paraId="5B3821A2" w14:textId="77777777" w:rsidR="001339A1" w:rsidRPr="001339A1" w:rsidRDefault="001339A1" w:rsidP="00CA17AD">
      <w:pPr>
        <w:numPr>
          <w:ilvl w:val="0"/>
          <w:numId w:val="45"/>
        </w:numPr>
        <w:spacing w:line="276" w:lineRule="auto"/>
        <w:jc w:val="both"/>
        <w:rPr>
          <w:rFonts w:ascii="Times New Roman" w:hAnsi="Times New Roman" w:cs="Times New Roman"/>
          <w:sz w:val="24"/>
          <w:szCs w:val="24"/>
          <w:lang w:val="ro-RO"/>
        </w:rPr>
      </w:pPr>
      <w:r w:rsidRPr="001339A1">
        <w:rPr>
          <w:rFonts w:ascii="Times New Roman" w:hAnsi="Times New Roman" w:cs="Times New Roman"/>
          <w:b/>
          <w:bCs/>
          <w:sz w:val="24"/>
          <w:szCs w:val="24"/>
          <w:lang w:val="ro-RO"/>
        </w:rPr>
        <w:t>Secretarul Comitetului de Nominalizare și Remunerare</w:t>
      </w:r>
      <w:r w:rsidRPr="001339A1">
        <w:rPr>
          <w:rFonts w:ascii="Times New Roman" w:hAnsi="Times New Roman" w:cs="Times New Roman"/>
          <w:sz w:val="24"/>
          <w:szCs w:val="24"/>
          <w:lang w:val="ro-RO"/>
        </w:rPr>
        <w:t xml:space="preserve"> este responsabil pentru constituirea dosarului de arhivă și predarea acestuia către compartimentul de resort al societății (arhivă internă);</w:t>
      </w:r>
    </w:p>
    <w:p w14:paraId="136F3C90" w14:textId="77777777" w:rsidR="001339A1" w:rsidRPr="001339A1" w:rsidRDefault="001339A1" w:rsidP="00CA17AD">
      <w:pPr>
        <w:numPr>
          <w:ilvl w:val="0"/>
          <w:numId w:val="45"/>
        </w:numPr>
        <w:spacing w:line="276" w:lineRule="auto"/>
        <w:jc w:val="both"/>
        <w:rPr>
          <w:rFonts w:ascii="Times New Roman" w:hAnsi="Times New Roman" w:cs="Times New Roman"/>
          <w:sz w:val="24"/>
          <w:szCs w:val="24"/>
          <w:lang w:val="ro-RO"/>
        </w:rPr>
      </w:pPr>
      <w:r w:rsidRPr="001339A1">
        <w:rPr>
          <w:rFonts w:ascii="Times New Roman" w:hAnsi="Times New Roman" w:cs="Times New Roman"/>
          <w:b/>
          <w:bCs/>
          <w:sz w:val="24"/>
          <w:szCs w:val="24"/>
          <w:lang w:val="ro-RO"/>
        </w:rPr>
        <w:t>Compartimentul administrativ al societății</w:t>
      </w:r>
      <w:r w:rsidRPr="001339A1">
        <w:rPr>
          <w:rFonts w:ascii="Times New Roman" w:hAnsi="Times New Roman" w:cs="Times New Roman"/>
          <w:sz w:val="24"/>
          <w:szCs w:val="24"/>
          <w:lang w:val="ro-RO"/>
        </w:rPr>
        <w:t xml:space="preserve"> asigură păstrarea documentelor în arhiva instituțională, în condițiile prevăzute de Legea Arhivelor Naționale și de normele interne aplicabile;</w:t>
      </w:r>
    </w:p>
    <w:p w14:paraId="2D732BB1" w14:textId="77777777" w:rsidR="001339A1" w:rsidRPr="001339A1" w:rsidRDefault="001339A1" w:rsidP="00CA17AD">
      <w:pPr>
        <w:numPr>
          <w:ilvl w:val="0"/>
          <w:numId w:val="45"/>
        </w:numPr>
        <w:spacing w:line="276" w:lineRule="auto"/>
        <w:jc w:val="both"/>
        <w:rPr>
          <w:rFonts w:ascii="Times New Roman" w:hAnsi="Times New Roman" w:cs="Times New Roman"/>
          <w:sz w:val="24"/>
          <w:szCs w:val="24"/>
          <w:lang w:val="ro-RO"/>
        </w:rPr>
      </w:pPr>
      <w:r w:rsidRPr="001339A1">
        <w:rPr>
          <w:rFonts w:ascii="Times New Roman" w:hAnsi="Times New Roman" w:cs="Times New Roman"/>
          <w:b/>
          <w:bCs/>
          <w:sz w:val="24"/>
          <w:szCs w:val="24"/>
          <w:lang w:val="ro-RO"/>
        </w:rPr>
        <w:t>Consiliul de Administrație</w:t>
      </w:r>
      <w:r w:rsidRPr="001339A1">
        <w:rPr>
          <w:rFonts w:ascii="Times New Roman" w:hAnsi="Times New Roman" w:cs="Times New Roman"/>
          <w:sz w:val="24"/>
          <w:szCs w:val="24"/>
          <w:lang w:val="ro-RO"/>
        </w:rPr>
        <w:t xml:space="preserve"> stabilește termenul de păstrare, care nu poate fi mai mic de 5 ani de la închiderea procedurii, respectiv durata prevăzută de lege pentru documentele financiar-contabile și de personal.</w:t>
      </w:r>
    </w:p>
    <w:p w14:paraId="365FF4CD" w14:textId="77777777" w:rsidR="001339A1" w:rsidRPr="001339A1" w:rsidRDefault="001339A1" w:rsidP="00643A15">
      <w:pPr>
        <w:spacing w:line="276" w:lineRule="auto"/>
        <w:jc w:val="both"/>
        <w:rPr>
          <w:rFonts w:ascii="Times New Roman" w:hAnsi="Times New Roman" w:cs="Times New Roman"/>
          <w:b/>
          <w:bCs/>
          <w:sz w:val="24"/>
          <w:szCs w:val="24"/>
          <w:lang w:val="ro-RO"/>
        </w:rPr>
      </w:pPr>
      <w:r w:rsidRPr="001339A1">
        <w:rPr>
          <w:rFonts w:ascii="Times New Roman" w:hAnsi="Times New Roman" w:cs="Times New Roman"/>
          <w:b/>
          <w:bCs/>
          <w:sz w:val="24"/>
          <w:szCs w:val="24"/>
          <w:lang w:val="ro-RO"/>
        </w:rPr>
        <w:t>13.4. Modalități de arhivare</w:t>
      </w:r>
    </w:p>
    <w:p w14:paraId="1A3F2B99" w14:textId="77777777" w:rsidR="001339A1" w:rsidRPr="001339A1" w:rsidRDefault="001339A1" w:rsidP="00CA17AD">
      <w:pPr>
        <w:numPr>
          <w:ilvl w:val="0"/>
          <w:numId w:val="46"/>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Documentele se arhivează atât în format fizic (letric), cât și în format electronic;</w:t>
      </w:r>
    </w:p>
    <w:p w14:paraId="04785F3B" w14:textId="77777777" w:rsidR="001339A1" w:rsidRPr="001339A1" w:rsidRDefault="001339A1" w:rsidP="00CA17AD">
      <w:pPr>
        <w:numPr>
          <w:ilvl w:val="0"/>
          <w:numId w:val="46"/>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Documentele electronice sunt păstrate în sistemul informatic al societății, cu asigurarea copiilor de siguranță și a măsurilor de securitate cibernetică;</w:t>
      </w:r>
    </w:p>
    <w:p w14:paraId="18EA1B53" w14:textId="77777777" w:rsidR="001339A1" w:rsidRPr="001339A1" w:rsidRDefault="001339A1" w:rsidP="00CA17AD">
      <w:pPr>
        <w:numPr>
          <w:ilvl w:val="0"/>
          <w:numId w:val="46"/>
        </w:numPr>
        <w:spacing w:line="276" w:lineRule="auto"/>
        <w:jc w:val="both"/>
        <w:rPr>
          <w:rFonts w:ascii="Times New Roman" w:hAnsi="Times New Roman" w:cs="Times New Roman"/>
          <w:sz w:val="24"/>
          <w:szCs w:val="24"/>
          <w:lang w:val="ro-RO"/>
        </w:rPr>
      </w:pPr>
      <w:r w:rsidRPr="001339A1">
        <w:rPr>
          <w:rFonts w:ascii="Times New Roman" w:hAnsi="Times New Roman" w:cs="Times New Roman"/>
          <w:sz w:val="24"/>
          <w:szCs w:val="24"/>
          <w:lang w:val="ro-RO"/>
        </w:rPr>
        <w:t>Accesul la documentele arhivate este permis exclusiv persoanelor autorizate prin decizie a Consiliului de Administrație, în scopuri de control, audit sau verificare legală.</w:t>
      </w:r>
    </w:p>
    <w:p w14:paraId="6826FE2A" w14:textId="77777777" w:rsidR="00442A21" w:rsidRPr="00643A15" w:rsidRDefault="00442A21" w:rsidP="00643A15">
      <w:pPr>
        <w:spacing w:line="276" w:lineRule="auto"/>
        <w:jc w:val="both"/>
        <w:rPr>
          <w:rFonts w:ascii="Times New Roman" w:hAnsi="Times New Roman" w:cs="Times New Roman"/>
          <w:sz w:val="24"/>
          <w:szCs w:val="24"/>
          <w:lang w:val="ro-RO"/>
        </w:rPr>
      </w:pPr>
    </w:p>
    <w:p w14:paraId="3AF1883F" w14:textId="77777777" w:rsidR="006C74E6" w:rsidRDefault="00602CAE" w:rsidP="00643A15">
      <w:pPr>
        <w:spacing w:line="276" w:lineRule="auto"/>
        <w:jc w:val="both"/>
        <w:rPr>
          <w:rFonts w:ascii="Times New Roman" w:hAnsi="Times New Roman" w:cs="Times New Roman"/>
          <w:b/>
          <w:bCs/>
          <w:sz w:val="24"/>
          <w:szCs w:val="24"/>
          <w:lang w:val="ro-RO"/>
        </w:rPr>
      </w:pPr>
      <w:r w:rsidRPr="006C74E6">
        <w:rPr>
          <w:rFonts w:ascii="Times New Roman" w:hAnsi="Times New Roman" w:cs="Times New Roman"/>
          <w:b/>
          <w:bCs/>
          <w:sz w:val="24"/>
          <w:szCs w:val="24"/>
          <w:lang w:val="ro-RO"/>
        </w:rPr>
        <w:t>XIV. SETUL DE FORMULARE TIPIZATE</w:t>
      </w:r>
    </w:p>
    <w:p w14:paraId="5F049D72" w14:textId="77777777" w:rsidR="00554098" w:rsidRPr="006C74E6" w:rsidRDefault="00554098" w:rsidP="00643A15">
      <w:pPr>
        <w:spacing w:line="276" w:lineRule="auto"/>
        <w:jc w:val="both"/>
        <w:rPr>
          <w:rFonts w:ascii="Times New Roman" w:hAnsi="Times New Roman" w:cs="Times New Roman"/>
          <w:b/>
          <w:bCs/>
          <w:sz w:val="24"/>
          <w:szCs w:val="24"/>
          <w:lang w:val="ro-RO"/>
        </w:rPr>
      </w:pPr>
    </w:p>
    <w:p w14:paraId="4F18FFF8" w14:textId="77777777" w:rsidR="006C74E6" w:rsidRPr="006C74E6" w:rsidRDefault="006C74E6" w:rsidP="00643A15">
      <w:p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 xml:space="preserve">Pentru asigurarea unității, transparenței și caracterului verificabil al procedurii de selecție pentru funcțiile de Director General și </w:t>
      </w:r>
      <w:r w:rsidR="00767742" w:rsidRPr="00235E66">
        <w:rPr>
          <w:rFonts w:ascii="Times New Roman" w:hAnsi="Times New Roman" w:cs="Times New Roman"/>
          <w:sz w:val="24"/>
          <w:szCs w:val="24"/>
          <w:lang w:val="ro-RO"/>
        </w:rPr>
        <w:t xml:space="preserve">Director </w:t>
      </w:r>
      <w:r w:rsidR="00767742">
        <w:rPr>
          <w:rFonts w:ascii="Times New Roman" w:hAnsi="Times New Roman" w:cs="Times New Roman"/>
          <w:sz w:val="24"/>
          <w:szCs w:val="24"/>
          <w:lang w:val="ro-RO"/>
        </w:rPr>
        <w:t>Economic(</w:t>
      </w:r>
      <w:r w:rsidR="00767742" w:rsidRPr="00235E66">
        <w:rPr>
          <w:rFonts w:ascii="Times New Roman" w:hAnsi="Times New Roman" w:cs="Times New Roman"/>
          <w:sz w:val="24"/>
          <w:szCs w:val="24"/>
          <w:lang w:val="ro-RO"/>
        </w:rPr>
        <w:t>Financiar</w:t>
      </w:r>
      <w:r w:rsidR="00767742">
        <w:rPr>
          <w:rFonts w:ascii="Times New Roman" w:hAnsi="Times New Roman" w:cs="Times New Roman"/>
          <w:sz w:val="24"/>
          <w:szCs w:val="24"/>
          <w:lang w:val="ro-RO"/>
        </w:rPr>
        <w:t xml:space="preserve">) </w:t>
      </w:r>
      <w:r w:rsidRPr="006C74E6">
        <w:rPr>
          <w:rFonts w:ascii="Times New Roman" w:hAnsi="Times New Roman" w:cs="Times New Roman"/>
          <w:sz w:val="24"/>
          <w:szCs w:val="24"/>
          <w:lang w:val="ro-RO"/>
        </w:rPr>
        <w:t>al Societății Ecoaqua S.A., candidații utilizează exclusiv formularele tipizate puse la dispoziție de către Comitetul de Nominalizare și Remunerare.</w:t>
      </w:r>
    </w:p>
    <w:p w14:paraId="0D20B9F8" w14:textId="77777777" w:rsidR="009610C8" w:rsidRDefault="009610C8" w:rsidP="00643A15">
      <w:pPr>
        <w:spacing w:line="276" w:lineRule="auto"/>
        <w:jc w:val="both"/>
        <w:rPr>
          <w:rFonts w:ascii="Times New Roman" w:hAnsi="Times New Roman" w:cs="Times New Roman"/>
          <w:b/>
          <w:bCs/>
          <w:sz w:val="24"/>
          <w:szCs w:val="24"/>
          <w:lang w:val="ro-RO"/>
        </w:rPr>
      </w:pPr>
    </w:p>
    <w:p w14:paraId="3B8B0FA6" w14:textId="77777777" w:rsidR="006C74E6" w:rsidRPr="006C74E6" w:rsidRDefault="006C74E6" w:rsidP="00643A15">
      <w:pPr>
        <w:spacing w:line="276" w:lineRule="auto"/>
        <w:jc w:val="both"/>
        <w:rPr>
          <w:rFonts w:ascii="Times New Roman" w:hAnsi="Times New Roman" w:cs="Times New Roman"/>
          <w:b/>
          <w:bCs/>
          <w:sz w:val="24"/>
          <w:szCs w:val="24"/>
          <w:lang w:val="ro-RO"/>
        </w:rPr>
      </w:pPr>
      <w:r w:rsidRPr="006C74E6">
        <w:rPr>
          <w:rFonts w:ascii="Times New Roman" w:hAnsi="Times New Roman" w:cs="Times New Roman"/>
          <w:b/>
          <w:bCs/>
          <w:sz w:val="24"/>
          <w:szCs w:val="24"/>
          <w:lang w:val="ro-RO"/>
        </w:rPr>
        <w:lastRenderedPageBreak/>
        <w:t>14.1. Principii de utilizare</w:t>
      </w:r>
    </w:p>
    <w:p w14:paraId="60E421C1" w14:textId="77777777" w:rsidR="006C74E6" w:rsidRPr="006C74E6" w:rsidRDefault="006C74E6" w:rsidP="00CA17AD">
      <w:pPr>
        <w:numPr>
          <w:ilvl w:val="0"/>
          <w:numId w:val="47"/>
        </w:numPr>
        <w:spacing w:line="276" w:lineRule="auto"/>
        <w:jc w:val="both"/>
        <w:rPr>
          <w:rFonts w:ascii="Times New Roman" w:hAnsi="Times New Roman" w:cs="Times New Roman"/>
          <w:sz w:val="24"/>
          <w:szCs w:val="24"/>
          <w:lang w:val="ro-RO"/>
        </w:rPr>
      </w:pPr>
      <w:r w:rsidRPr="006C74E6">
        <w:rPr>
          <w:rFonts w:ascii="Times New Roman" w:hAnsi="Times New Roman" w:cs="Times New Roman"/>
          <w:b/>
          <w:bCs/>
          <w:sz w:val="24"/>
          <w:szCs w:val="24"/>
          <w:lang w:val="ro-RO"/>
        </w:rPr>
        <w:t>Uniformitate</w:t>
      </w:r>
      <w:r w:rsidRPr="006C74E6">
        <w:rPr>
          <w:rFonts w:ascii="Times New Roman" w:hAnsi="Times New Roman" w:cs="Times New Roman"/>
          <w:sz w:val="24"/>
          <w:szCs w:val="24"/>
          <w:lang w:val="ro-RO"/>
        </w:rPr>
        <w:t xml:space="preserve"> – toți candidații completează aceleași formulare, fără posibilitatea de modificare a conținutului acestora;</w:t>
      </w:r>
    </w:p>
    <w:p w14:paraId="2AEFC9C6" w14:textId="77777777" w:rsidR="006C74E6" w:rsidRPr="006C74E6" w:rsidRDefault="006C74E6" w:rsidP="00CA17AD">
      <w:pPr>
        <w:numPr>
          <w:ilvl w:val="0"/>
          <w:numId w:val="47"/>
        </w:numPr>
        <w:spacing w:line="276" w:lineRule="auto"/>
        <w:jc w:val="both"/>
        <w:rPr>
          <w:rFonts w:ascii="Times New Roman" w:hAnsi="Times New Roman" w:cs="Times New Roman"/>
          <w:sz w:val="24"/>
          <w:szCs w:val="24"/>
          <w:lang w:val="ro-RO"/>
        </w:rPr>
      </w:pPr>
      <w:r w:rsidRPr="006C74E6">
        <w:rPr>
          <w:rFonts w:ascii="Times New Roman" w:hAnsi="Times New Roman" w:cs="Times New Roman"/>
          <w:b/>
          <w:bCs/>
          <w:sz w:val="24"/>
          <w:szCs w:val="24"/>
          <w:lang w:val="ro-RO"/>
        </w:rPr>
        <w:t>Legalitate</w:t>
      </w:r>
      <w:r w:rsidRPr="006C74E6">
        <w:rPr>
          <w:rFonts w:ascii="Times New Roman" w:hAnsi="Times New Roman" w:cs="Times New Roman"/>
          <w:sz w:val="24"/>
          <w:szCs w:val="24"/>
          <w:lang w:val="ro-RO"/>
        </w:rPr>
        <w:t xml:space="preserve"> – formularele respectă cerințele prevăzute de Ordonanța de urgență a Guvernului nr. 109/2011 și de Hotărârea Guvernului nr. 639/2023;</w:t>
      </w:r>
    </w:p>
    <w:p w14:paraId="4C1C708B" w14:textId="77777777" w:rsidR="006C74E6" w:rsidRPr="006C74E6" w:rsidRDefault="006C74E6" w:rsidP="00CA17AD">
      <w:pPr>
        <w:numPr>
          <w:ilvl w:val="0"/>
          <w:numId w:val="47"/>
        </w:numPr>
        <w:spacing w:line="276" w:lineRule="auto"/>
        <w:jc w:val="both"/>
        <w:rPr>
          <w:rFonts w:ascii="Times New Roman" w:hAnsi="Times New Roman" w:cs="Times New Roman"/>
          <w:sz w:val="24"/>
          <w:szCs w:val="24"/>
          <w:lang w:val="ro-RO"/>
        </w:rPr>
      </w:pPr>
      <w:r w:rsidRPr="006C74E6">
        <w:rPr>
          <w:rFonts w:ascii="Times New Roman" w:hAnsi="Times New Roman" w:cs="Times New Roman"/>
          <w:b/>
          <w:bCs/>
          <w:sz w:val="24"/>
          <w:szCs w:val="24"/>
          <w:lang w:val="ro-RO"/>
        </w:rPr>
        <w:t>Responsabilitate personală</w:t>
      </w:r>
      <w:r w:rsidRPr="006C74E6">
        <w:rPr>
          <w:rFonts w:ascii="Times New Roman" w:hAnsi="Times New Roman" w:cs="Times New Roman"/>
          <w:sz w:val="24"/>
          <w:szCs w:val="24"/>
          <w:lang w:val="ro-RO"/>
        </w:rPr>
        <w:t xml:space="preserve"> – fiecare candidat semnează formularele pe propria răspundere, asumând veridicitatea informațiilor furnizate;</w:t>
      </w:r>
    </w:p>
    <w:p w14:paraId="7A166680" w14:textId="77777777" w:rsidR="006C74E6" w:rsidRPr="006C74E6" w:rsidRDefault="006C74E6" w:rsidP="00CA17AD">
      <w:pPr>
        <w:numPr>
          <w:ilvl w:val="0"/>
          <w:numId w:val="47"/>
        </w:numPr>
        <w:spacing w:line="276" w:lineRule="auto"/>
        <w:jc w:val="both"/>
        <w:rPr>
          <w:rFonts w:ascii="Times New Roman" w:hAnsi="Times New Roman" w:cs="Times New Roman"/>
          <w:sz w:val="24"/>
          <w:szCs w:val="24"/>
          <w:lang w:val="ro-RO"/>
        </w:rPr>
      </w:pPr>
      <w:r w:rsidRPr="006C74E6">
        <w:rPr>
          <w:rFonts w:ascii="Times New Roman" w:hAnsi="Times New Roman" w:cs="Times New Roman"/>
          <w:b/>
          <w:bCs/>
          <w:sz w:val="24"/>
          <w:szCs w:val="24"/>
          <w:lang w:val="ro-RO"/>
        </w:rPr>
        <w:t>Trasabilitate</w:t>
      </w:r>
      <w:r w:rsidRPr="006C74E6">
        <w:rPr>
          <w:rFonts w:ascii="Times New Roman" w:hAnsi="Times New Roman" w:cs="Times New Roman"/>
          <w:sz w:val="24"/>
          <w:szCs w:val="24"/>
          <w:lang w:val="ro-RO"/>
        </w:rPr>
        <w:t xml:space="preserve"> – formularele completate se includ în dosarul de candidatură și se înregistrează în Registrul de candidaturi.</w:t>
      </w:r>
    </w:p>
    <w:p w14:paraId="48672CD1" w14:textId="77777777" w:rsidR="006C74E6" w:rsidRPr="006C74E6" w:rsidRDefault="006C74E6" w:rsidP="00643A15">
      <w:pPr>
        <w:spacing w:line="276" w:lineRule="auto"/>
        <w:jc w:val="both"/>
        <w:rPr>
          <w:rFonts w:ascii="Times New Roman" w:hAnsi="Times New Roman" w:cs="Times New Roman"/>
          <w:b/>
          <w:bCs/>
          <w:sz w:val="24"/>
          <w:szCs w:val="24"/>
          <w:lang w:val="ro-RO"/>
        </w:rPr>
      </w:pPr>
      <w:r w:rsidRPr="006C74E6">
        <w:rPr>
          <w:rFonts w:ascii="Times New Roman" w:hAnsi="Times New Roman" w:cs="Times New Roman"/>
          <w:b/>
          <w:bCs/>
          <w:sz w:val="24"/>
          <w:szCs w:val="24"/>
          <w:lang w:val="ro-RO"/>
        </w:rPr>
        <w:t>14.2. Formularele obligatorii</w:t>
      </w:r>
    </w:p>
    <w:p w14:paraId="392F328E" w14:textId="77777777" w:rsidR="006C74E6" w:rsidRPr="006C74E6" w:rsidRDefault="006C74E6" w:rsidP="00643A15">
      <w:p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Setul de formulare tipizate cuprinde:</w:t>
      </w:r>
    </w:p>
    <w:p w14:paraId="62B34940"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Cerere de înscriere la procedura de selecție;</w:t>
      </w:r>
    </w:p>
    <w:p w14:paraId="130E0A06"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Declarație privind statutul de independent (art. 28 alin. (6) din O.U.G. nr. 109/2011);</w:t>
      </w:r>
    </w:p>
    <w:p w14:paraId="1CA33FA1"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Declarație privind neîncadrarea în situația de conflict de interese;</w:t>
      </w:r>
    </w:p>
    <w:p w14:paraId="3DCCC6D9"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Declarație privind situațiile prevăzute la art. 4 din O.U.G. nr. 109/2011;</w:t>
      </w:r>
    </w:p>
    <w:p w14:paraId="73F557FB"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Declarație privind situațiile prevăzute la art. 30 alin. (9) din O.U.G. nr. 109/2011;</w:t>
      </w:r>
    </w:p>
    <w:p w14:paraId="263D40A1"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Declarație privind situațiile prevăzute la art. 7 și art. 33 din O.U.G. nr. 109/2011;</w:t>
      </w:r>
    </w:p>
    <w:p w14:paraId="16E5317D"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Declarație privind neimplicarea în activități de poliție politică;</w:t>
      </w:r>
    </w:p>
    <w:p w14:paraId="71A84972"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Acord privind prelucrarea datelor cu caracter personal (GDPR);</w:t>
      </w:r>
    </w:p>
    <w:p w14:paraId="60168DBA"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Declarație pe propria răspundere privind destituirea/încetarea contractului pentru motive disciplinare (Legea nr. 188/1999 și Codul muncii);</w:t>
      </w:r>
    </w:p>
    <w:p w14:paraId="5C480763" w14:textId="77777777" w:rsidR="006C74E6" w:rsidRPr="006C74E6" w:rsidRDefault="006C74E6" w:rsidP="00CA17AD">
      <w:pPr>
        <w:numPr>
          <w:ilvl w:val="0"/>
          <w:numId w:val="48"/>
        </w:num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Acord privind verificarea informațiilor prezentate în dosar.</w:t>
      </w:r>
    </w:p>
    <w:p w14:paraId="5250539B" w14:textId="77777777" w:rsidR="006C74E6" w:rsidRPr="006C74E6" w:rsidRDefault="006C74E6" w:rsidP="00643A15">
      <w:pPr>
        <w:spacing w:line="276" w:lineRule="auto"/>
        <w:jc w:val="both"/>
        <w:rPr>
          <w:rFonts w:ascii="Times New Roman" w:hAnsi="Times New Roman" w:cs="Times New Roman"/>
          <w:b/>
          <w:bCs/>
          <w:sz w:val="24"/>
          <w:szCs w:val="24"/>
          <w:lang w:val="ro-RO"/>
        </w:rPr>
      </w:pPr>
      <w:r w:rsidRPr="006C74E6">
        <w:rPr>
          <w:rFonts w:ascii="Times New Roman" w:hAnsi="Times New Roman" w:cs="Times New Roman"/>
          <w:b/>
          <w:bCs/>
          <w:sz w:val="24"/>
          <w:szCs w:val="24"/>
          <w:lang w:val="ro-RO"/>
        </w:rPr>
        <w:t>14.3. Integrarea în documentație</w:t>
      </w:r>
    </w:p>
    <w:p w14:paraId="6EA437B3" w14:textId="77777777" w:rsidR="006C74E6" w:rsidRPr="006C74E6" w:rsidRDefault="006C74E6" w:rsidP="00643A15">
      <w:p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Formularele tipizate sunt anexate prezentului Plan de selecție și sunt incluse în:</w:t>
      </w:r>
    </w:p>
    <w:p w14:paraId="2CF9B86D" w14:textId="77777777" w:rsidR="006C74E6" w:rsidRPr="006C74E6" w:rsidRDefault="006C74E6" w:rsidP="00CA17AD">
      <w:pPr>
        <w:numPr>
          <w:ilvl w:val="0"/>
          <w:numId w:val="49"/>
        </w:numPr>
        <w:spacing w:line="276" w:lineRule="auto"/>
        <w:jc w:val="both"/>
        <w:rPr>
          <w:rFonts w:ascii="Times New Roman" w:hAnsi="Times New Roman" w:cs="Times New Roman"/>
          <w:sz w:val="24"/>
          <w:szCs w:val="24"/>
          <w:lang w:val="ro-RO"/>
        </w:rPr>
      </w:pPr>
      <w:r w:rsidRPr="006C74E6">
        <w:rPr>
          <w:rFonts w:ascii="Times New Roman" w:hAnsi="Times New Roman" w:cs="Times New Roman"/>
          <w:b/>
          <w:bCs/>
          <w:sz w:val="24"/>
          <w:szCs w:val="24"/>
          <w:lang w:val="ro-RO"/>
        </w:rPr>
        <w:t>Anexa 1–</w:t>
      </w:r>
      <w:r w:rsidR="009610C8">
        <w:rPr>
          <w:rFonts w:ascii="Times New Roman" w:hAnsi="Times New Roman" w:cs="Times New Roman"/>
          <w:b/>
          <w:bCs/>
          <w:sz w:val="24"/>
          <w:szCs w:val="24"/>
          <w:lang w:val="ro-RO"/>
        </w:rPr>
        <w:t>10</w:t>
      </w:r>
      <w:r w:rsidRPr="006C74E6">
        <w:rPr>
          <w:rFonts w:ascii="Times New Roman" w:hAnsi="Times New Roman" w:cs="Times New Roman"/>
          <w:sz w:val="24"/>
          <w:szCs w:val="24"/>
          <w:lang w:val="ro-RO"/>
        </w:rPr>
        <w:t xml:space="preserve"> (profiluri, matrice, plan interviu, comunicări, registre, contracte de mandat);</w:t>
      </w:r>
    </w:p>
    <w:p w14:paraId="032504BE" w14:textId="77777777" w:rsidR="006C74E6" w:rsidRPr="006C74E6" w:rsidRDefault="006C74E6" w:rsidP="00CA17AD">
      <w:pPr>
        <w:numPr>
          <w:ilvl w:val="0"/>
          <w:numId w:val="49"/>
        </w:numPr>
        <w:spacing w:line="276" w:lineRule="auto"/>
        <w:jc w:val="both"/>
        <w:rPr>
          <w:rFonts w:ascii="Times New Roman" w:hAnsi="Times New Roman" w:cs="Times New Roman"/>
          <w:sz w:val="24"/>
          <w:szCs w:val="24"/>
          <w:lang w:val="ro-RO"/>
        </w:rPr>
      </w:pPr>
      <w:r w:rsidRPr="006C74E6">
        <w:rPr>
          <w:rFonts w:ascii="Times New Roman" w:hAnsi="Times New Roman" w:cs="Times New Roman"/>
          <w:b/>
          <w:bCs/>
          <w:sz w:val="24"/>
          <w:szCs w:val="24"/>
          <w:lang w:val="ro-RO"/>
        </w:rPr>
        <w:t>Setul final de formulare tipizate</w:t>
      </w:r>
      <w:r w:rsidRPr="006C74E6">
        <w:rPr>
          <w:rFonts w:ascii="Times New Roman" w:hAnsi="Times New Roman" w:cs="Times New Roman"/>
          <w:sz w:val="24"/>
          <w:szCs w:val="24"/>
          <w:lang w:val="ro-RO"/>
        </w:rPr>
        <w:t xml:space="preserve"> – care se regăsește în corpul anexelor și constituie parte obligatorie a dosarului fiecărui candidat.</w:t>
      </w:r>
    </w:p>
    <w:p w14:paraId="3E33AA04" w14:textId="77777777" w:rsidR="00A36609" w:rsidRPr="00643A15" w:rsidRDefault="006C74E6" w:rsidP="00643A15">
      <w:pPr>
        <w:spacing w:line="276" w:lineRule="auto"/>
        <w:jc w:val="both"/>
        <w:rPr>
          <w:rFonts w:ascii="Times New Roman" w:hAnsi="Times New Roman" w:cs="Times New Roman"/>
          <w:sz w:val="24"/>
          <w:szCs w:val="24"/>
          <w:lang w:val="ro-RO"/>
        </w:rPr>
      </w:pPr>
      <w:r w:rsidRPr="006C74E6">
        <w:rPr>
          <w:rFonts w:ascii="Times New Roman" w:hAnsi="Times New Roman" w:cs="Times New Roman"/>
          <w:sz w:val="24"/>
          <w:szCs w:val="24"/>
          <w:lang w:val="ro-RO"/>
        </w:rPr>
        <w:t>Candidații care nu completează și nu depun formularele tipizate în termenele prevăzute sunt declarați respinși pentru neconformitatea dosarului de candidatură.</w:t>
      </w:r>
    </w:p>
    <w:p w14:paraId="5F0E2FC0" w14:textId="77777777" w:rsidR="00510B7A" w:rsidRPr="00643A15" w:rsidRDefault="00510B7A" w:rsidP="00643A15">
      <w:pPr>
        <w:spacing w:line="276" w:lineRule="auto"/>
        <w:jc w:val="both"/>
        <w:rPr>
          <w:rFonts w:ascii="Times New Roman" w:hAnsi="Times New Roman" w:cs="Times New Roman"/>
          <w:sz w:val="24"/>
          <w:szCs w:val="24"/>
          <w:lang w:val="ro-RO"/>
        </w:rPr>
      </w:pPr>
    </w:p>
    <w:p w14:paraId="3E4AB07E" w14:textId="77777777" w:rsidR="00481915" w:rsidRPr="00481915" w:rsidRDefault="00481915" w:rsidP="00643A15">
      <w:pPr>
        <w:spacing w:line="276" w:lineRule="auto"/>
        <w:rPr>
          <w:rFonts w:ascii="Times New Roman" w:hAnsi="Times New Roman" w:cs="Times New Roman"/>
          <w:sz w:val="24"/>
          <w:szCs w:val="24"/>
          <w:lang w:val="ro-RO"/>
        </w:rPr>
      </w:pPr>
      <w:r w:rsidRPr="00481915">
        <w:rPr>
          <w:rFonts w:ascii="Times New Roman" w:hAnsi="Times New Roman" w:cs="Times New Roman"/>
          <w:b/>
          <w:bCs/>
          <w:sz w:val="24"/>
          <w:szCs w:val="24"/>
          <w:lang w:val="ro-RO"/>
        </w:rPr>
        <w:t>COMITETUL DE NOMINALIZARE ȘI REMUNERARE</w:t>
      </w:r>
    </w:p>
    <w:p w14:paraId="5261A026" w14:textId="77777777" w:rsidR="00481915" w:rsidRPr="00481915" w:rsidRDefault="00481915" w:rsidP="00CA17AD">
      <w:pPr>
        <w:numPr>
          <w:ilvl w:val="0"/>
          <w:numId w:val="50"/>
        </w:numPr>
        <w:spacing w:line="276" w:lineRule="auto"/>
        <w:rPr>
          <w:rFonts w:ascii="Times New Roman" w:hAnsi="Times New Roman" w:cs="Times New Roman"/>
          <w:sz w:val="24"/>
          <w:szCs w:val="24"/>
          <w:lang w:val="ro-RO"/>
        </w:rPr>
      </w:pPr>
      <w:r w:rsidRPr="00481915">
        <w:rPr>
          <w:rFonts w:ascii="Times New Roman" w:hAnsi="Times New Roman" w:cs="Times New Roman"/>
          <w:b/>
          <w:bCs/>
          <w:sz w:val="24"/>
          <w:szCs w:val="24"/>
          <w:lang w:val="ro-RO"/>
        </w:rPr>
        <w:t>Olteanu Dan</w:t>
      </w:r>
      <w:r w:rsidRPr="00481915">
        <w:rPr>
          <w:rFonts w:ascii="Times New Roman" w:hAnsi="Times New Roman" w:cs="Times New Roman"/>
          <w:sz w:val="24"/>
          <w:szCs w:val="24"/>
          <w:lang w:val="ro-RO"/>
        </w:rPr>
        <w:t xml:space="preserve"> – Președinte al Comitetului de Nominalizare și Remunerare</w:t>
      </w:r>
    </w:p>
    <w:p w14:paraId="0649AB7F" w14:textId="77777777" w:rsidR="00481915" w:rsidRPr="00481915" w:rsidRDefault="00481915" w:rsidP="00CA17AD">
      <w:pPr>
        <w:numPr>
          <w:ilvl w:val="0"/>
          <w:numId w:val="50"/>
        </w:numPr>
        <w:spacing w:line="276" w:lineRule="auto"/>
        <w:rPr>
          <w:rFonts w:ascii="Times New Roman" w:hAnsi="Times New Roman" w:cs="Times New Roman"/>
          <w:sz w:val="24"/>
          <w:szCs w:val="24"/>
          <w:lang w:val="ro-RO"/>
        </w:rPr>
      </w:pPr>
      <w:r w:rsidRPr="00481915">
        <w:rPr>
          <w:rFonts w:ascii="Times New Roman" w:hAnsi="Times New Roman" w:cs="Times New Roman"/>
          <w:b/>
          <w:bCs/>
          <w:sz w:val="24"/>
          <w:szCs w:val="24"/>
          <w:lang w:val="ro-RO"/>
        </w:rPr>
        <w:t>Dumitru Bogdan</w:t>
      </w:r>
      <w:r w:rsidRPr="00481915">
        <w:rPr>
          <w:rFonts w:ascii="Times New Roman" w:hAnsi="Times New Roman" w:cs="Times New Roman"/>
          <w:sz w:val="24"/>
          <w:szCs w:val="24"/>
          <w:lang w:val="ro-RO"/>
        </w:rPr>
        <w:t xml:space="preserve"> – Membru în Comitetul de Nominalizare și Remunerare</w:t>
      </w:r>
    </w:p>
    <w:p w14:paraId="5344EADF" w14:textId="77777777" w:rsidR="00481915" w:rsidRPr="00481915" w:rsidRDefault="000212A8" w:rsidP="00CA17AD">
      <w:pPr>
        <w:numPr>
          <w:ilvl w:val="0"/>
          <w:numId w:val="50"/>
        </w:numPr>
        <w:spacing w:line="276" w:lineRule="auto"/>
        <w:rPr>
          <w:rFonts w:ascii="Times New Roman" w:hAnsi="Times New Roman" w:cs="Times New Roman"/>
          <w:sz w:val="24"/>
          <w:szCs w:val="24"/>
          <w:lang w:val="ro-RO"/>
        </w:rPr>
      </w:pPr>
      <w:r w:rsidRPr="00643A15">
        <w:rPr>
          <w:rFonts w:ascii="Times New Roman" w:hAnsi="Times New Roman" w:cs="Times New Roman"/>
          <w:b/>
          <w:bCs/>
          <w:sz w:val="24"/>
          <w:szCs w:val="24"/>
          <w:lang w:val="es-ES"/>
        </w:rPr>
        <w:t xml:space="preserve">Pestrițu </w:t>
      </w:r>
      <w:r w:rsidR="0020262B" w:rsidRPr="00643A15">
        <w:rPr>
          <w:rFonts w:ascii="Times New Roman" w:hAnsi="Times New Roman" w:cs="Times New Roman"/>
          <w:b/>
          <w:bCs/>
          <w:sz w:val="24"/>
          <w:szCs w:val="24"/>
          <w:lang w:val="es-ES"/>
        </w:rPr>
        <w:t>Adrian</w:t>
      </w:r>
      <w:r w:rsidR="00481915" w:rsidRPr="00481915">
        <w:rPr>
          <w:rFonts w:ascii="Times New Roman" w:hAnsi="Times New Roman" w:cs="Times New Roman"/>
          <w:sz w:val="24"/>
          <w:szCs w:val="24"/>
          <w:lang w:val="ro-RO"/>
        </w:rPr>
        <w:t>– Membru în Comitetul de Nominalizare și Remunerare</w:t>
      </w:r>
    </w:p>
    <w:p w14:paraId="15F34EA5" w14:textId="77777777" w:rsidR="00742A9E" w:rsidRDefault="00742A9E" w:rsidP="00643A15">
      <w:pPr>
        <w:spacing w:line="276" w:lineRule="auto"/>
        <w:rPr>
          <w:rFonts w:ascii="Times New Roman" w:hAnsi="Times New Roman" w:cs="Times New Roman"/>
          <w:b/>
          <w:bCs/>
          <w:sz w:val="24"/>
          <w:szCs w:val="24"/>
          <w:lang w:val="ro-RO"/>
        </w:rPr>
      </w:pPr>
    </w:p>
    <w:p w14:paraId="321CDD6B" w14:textId="77777777" w:rsidR="00481915" w:rsidRPr="00481915" w:rsidRDefault="00481915" w:rsidP="00643A15">
      <w:pPr>
        <w:spacing w:line="276" w:lineRule="auto"/>
        <w:rPr>
          <w:rFonts w:ascii="Times New Roman" w:hAnsi="Times New Roman" w:cs="Times New Roman"/>
          <w:sz w:val="24"/>
          <w:szCs w:val="24"/>
          <w:lang w:val="ro-RO"/>
        </w:rPr>
      </w:pPr>
      <w:r w:rsidRPr="00481915">
        <w:rPr>
          <w:rFonts w:ascii="Times New Roman" w:hAnsi="Times New Roman" w:cs="Times New Roman"/>
          <w:b/>
          <w:bCs/>
          <w:sz w:val="24"/>
          <w:szCs w:val="24"/>
          <w:lang w:val="ro-RO"/>
        </w:rPr>
        <w:t>HR EXPERT INDEPENDENT S.R.L.</w:t>
      </w:r>
      <w:r w:rsidRPr="00643A15">
        <w:rPr>
          <w:rFonts w:ascii="Times New Roman" w:hAnsi="Times New Roman" w:cs="Times New Roman"/>
          <w:sz w:val="24"/>
          <w:szCs w:val="24"/>
          <w:lang w:val="ro-RO"/>
        </w:rPr>
        <w:t xml:space="preserve"> </w:t>
      </w:r>
      <w:r w:rsidRPr="00481915">
        <w:rPr>
          <w:rFonts w:ascii="Times New Roman" w:hAnsi="Times New Roman" w:cs="Times New Roman"/>
          <w:sz w:val="24"/>
          <w:szCs w:val="24"/>
          <w:lang w:val="ro-RO"/>
        </w:rPr>
        <w:t>prin Maria SUCIACHI – Expert independent</w:t>
      </w:r>
      <w:r w:rsidR="000212A8">
        <w:rPr>
          <w:rFonts w:ascii="Times New Roman" w:hAnsi="Times New Roman" w:cs="Times New Roman"/>
          <w:sz w:val="24"/>
          <w:szCs w:val="24"/>
          <w:lang w:val="ro-RO"/>
        </w:rPr>
        <w:t xml:space="preserve"> </w:t>
      </w:r>
    </w:p>
    <w:p w14:paraId="186724AB" w14:textId="77777777" w:rsidR="00636BD4" w:rsidRPr="00643A15" w:rsidRDefault="00636BD4" w:rsidP="00643A15">
      <w:pPr>
        <w:spacing w:line="276" w:lineRule="auto"/>
        <w:jc w:val="both"/>
        <w:rPr>
          <w:rFonts w:ascii="Times New Roman" w:hAnsi="Times New Roman" w:cs="Times New Roman"/>
          <w:sz w:val="24"/>
          <w:szCs w:val="24"/>
          <w:lang w:val="ro-RO"/>
        </w:rPr>
      </w:pPr>
    </w:p>
    <w:p w14:paraId="47F682F2" w14:textId="77777777" w:rsidR="00510B7A" w:rsidRPr="00643A15" w:rsidRDefault="00767742" w:rsidP="00643A15">
      <w:pPr>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Secretar</w:t>
      </w:r>
      <w:r>
        <w:rPr>
          <w:rFonts w:ascii="Times New Roman" w:hAnsi="Times New Roman" w:cs="Times New Roman"/>
          <w:sz w:val="24"/>
          <w:szCs w:val="24"/>
        </w:rPr>
        <w:t xml:space="preserve">: </w:t>
      </w:r>
      <w:r w:rsidRPr="00767742">
        <w:rPr>
          <w:rFonts w:ascii="Times New Roman" w:hAnsi="Times New Roman" w:cs="Times New Roman"/>
          <w:b/>
          <w:sz w:val="24"/>
          <w:szCs w:val="24"/>
        </w:rPr>
        <w:t>Miu Robert</w:t>
      </w:r>
      <w:r>
        <w:rPr>
          <w:rFonts w:ascii="Times New Roman" w:hAnsi="Times New Roman" w:cs="Times New Roman"/>
          <w:sz w:val="24"/>
          <w:szCs w:val="24"/>
          <w:lang w:val="ro-RO"/>
        </w:rPr>
        <w:t xml:space="preserve"> </w:t>
      </w:r>
    </w:p>
    <w:sectPr w:rsidR="00510B7A" w:rsidRPr="00643A15" w:rsidSect="00BB3AF7">
      <w:headerReference w:type="default" r:id="rId13"/>
      <w:footerReference w:type="default" r:id="rId14"/>
      <w:pgSz w:w="11906" w:h="16838" w:code="9"/>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862BB" w14:textId="77777777" w:rsidR="0055516D" w:rsidRDefault="0055516D" w:rsidP="00222D98">
      <w:r>
        <w:separator/>
      </w:r>
    </w:p>
  </w:endnote>
  <w:endnote w:type="continuationSeparator" w:id="0">
    <w:p w14:paraId="6348E070" w14:textId="77777777" w:rsidR="0055516D" w:rsidRDefault="0055516D" w:rsidP="00222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Rom">
    <w:altName w:val="Arial"/>
    <w:charset w:val="00"/>
    <w:family w:val="swiss"/>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4041013"/>
      <w:docPartObj>
        <w:docPartGallery w:val="Page Numbers (Bottom of Page)"/>
        <w:docPartUnique/>
      </w:docPartObj>
    </w:sdtPr>
    <w:sdtEndPr>
      <w:rPr>
        <w:spacing w:val="60"/>
        <w:lang w:val="ro-RO"/>
      </w:rPr>
    </w:sdtEndPr>
    <w:sdtContent>
      <w:p w14:paraId="52652A44" w14:textId="77777777" w:rsidR="00016778" w:rsidRDefault="00336953">
        <w:pPr>
          <w:pStyle w:val="Footer"/>
          <w:pBdr>
            <w:top w:val="single" w:sz="4" w:space="1" w:color="D9D9D9" w:themeColor="background1" w:themeShade="D9"/>
          </w:pBdr>
          <w:jc w:val="right"/>
        </w:pPr>
        <w:r>
          <w:fldChar w:fldCharType="begin"/>
        </w:r>
        <w:r w:rsidR="009610C8">
          <w:instrText>PAGE   \* MERGEFORMAT</w:instrText>
        </w:r>
        <w:r>
          <w:fldChar w:fldCharType="separate"/>
        </w:r>
        <w:r w:rsidR="00996BFC" w:rsidRPr="00996BFC">
          <w:rPr>
            <w:noProof/>
            <w:lang w:val="ro-RO"/>
          </w:rPr>
          <w:t>10</w:t>
        </w:r>
        <w:r>
          <w:rPr>
            <w:noProof/>
            <w:lang w:val="ro-RO"/>
          </w:rPr>
          <w:fldChar w:fldCharType="end"/>
        </w:r>
        <w:r w:rsidR="00016778">
          <w:rPr>
            <w:lang w:val="ro-RO"/>
          </w:rPr>
          <w:t xml:space="preserve"> | </w:t>
        </w:r>
        <w:r w:rsidR="00016778">
          <w:rPr>
            <w:color w:val="7F7F7F" w:themeColor="background1" w:themeShade="7F"/>
            <w:spacing w:val="60"/>
            <w:lang w:val="ro-RO"/>
          </w:rPr>
          <w:t>Pagină</w:t>
        </w:r>
      </w:p>
    </w:sdtContent>
  </w:sdt>
  <w:p w14:paraId="0E13504B" w14:textId="77777777" w:rsidR="00016778" w:rsidRDefault="00016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9FD08" w14:textId="77777777" w:rsidR="0055516D" w:rsidRDefault="0055516D" w:rsidP="00222D98">
      <w:r>
        <w:separator/>
      </w:r>
    </w:p>
  </w:footnote>
  <w:footnote w:type="continuationSeparator" w:id="0">
    <w:p w14:paraId="3DFE7EAE" w14:textId="77777777" w:rsidR="0055516D" w:rsidRDefault="0055516D" w:rsidP="00222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4E7C" w14:textId="77777777" w:rsidR="00016778" w:rsidRPr="00377DE4" w:rsidRDefault="0055516D">
    <w:pPr>
      <w:pStyle w:val="Header"/>
      <w:rPr>
        <w:lang w:val="ro-RO"/>
      </w:rPr>
    </w:pPr>
    <w:r>
      <w:rPr>
        <w:noProof/>
        <w:lang w:val="ro-RO"/>
      </w:rPr>
      <w:pict w14:anchorId="6FD2FC73">
        <v:rect id="Dreptunghi 184" o:spid="_x0000_s2050" style="position:absolute;margin-left:0;margin-top:0;width:468.5pt;height:21.3pt;z-index:-251658752;visibility:visible;mso-width-percent:1000;mso-height-percent:27;mso-top-percent:45;mso-wrap-distance-left:9.35pt;mso-wrap-distance-right:9.35pt;mso-position-horizontal:center;mso-position-horizontal-relative:margin;mso-position-vertical-relative:page;mso-width-percent:1000;mso-height-percent:27;mso-top-percent:45;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" o:allowoverlap="f" fillcolor="#4472c4 [3204]" stroked="f" strokeweight="1.5pt">
          <v:textbox style="mso-fit-shape-to-text:t">
            <w:txbxContent>
              <w:sdt>
                <w:sdtPr>
                  <w:rPr>
                    <w:b/>
                    <w:bCs/>
                    <w:caps/>
                    <w:color w:val="FFFFFF" w:themeColor="background1"/>
                    <w:sz w:val="24"/>
                    <w:szCs w:val="24"/>
                    <w:lang w:val="es-ES"/>
                  </w:rPr>
                  <w:alias w:val="Titlu"/>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C2BC9C8" w14:textId="77777777" w:rsidR="00016778" w:rsidRPr="00FF118B" w:rsidRDefault="00016778">
                    <w:pPr>
                      <w:pStyle w:val="Header"/>
                      <w:tabs>
                        <w:tab w:val="clear" w:pos="4680"/>
                        <w:tab w:val="clear" w:pos="9360"/>
                      </w:tabs>
                      <w:jc w:val="center"/>
                      <w:rPr>
                        <w:b/>
                        <w:bCs/>
                        <w:caps/>
                        <w:color w:val="FFFFFF" w:themeColor="background1"/>
                        <w:sz w:val="24"/>
                        <w:szCs w:val="24"/>
                        <w:lang w:val="es-ES"/>
                      </w:rPr>
                    </w:pPr>
                    <w:r>
                      <w:rPr>
                        <w:b/>
                        <w:bCs/>
                        <w:caps/>
                        <w:color w:val="FFFFFF" w:themeColor="background1"/>
                        <w:sz w:val="24"/>
                        <w:szCs w:val="24"/>
                        <w:lang w:val="es-ES"/>
                      </w:rPr>
                      <w:t xml:space="preserve">SELECTIE DIRECTOR GENERAL ȘI DIRECTOR </w:t>
                    </w:r>
                    <w:r w:rsidR="00663C97">
                      <w:rPr>
                        <w:b/>
                        <w:bCs/>
                        <w:caps/>
                        <w:color w:val="FFFFFF" w:themeColor="background1"/>
                        <w:sz w:val="24"/>
                        <w:szCs w:val="24"/>
                        <w:lang w:val="es-ES"/>
                      </w:rPr>
                      <w:t>ECONOMIC(</w:t>
                    </w:r>
                    <w:r>
                      <w:rPr>
                        <w:b/>
                        <w:bCs/>
                        <w:caps/>
                        <w:color w:val="FFFFFF" w:themeColor="background1"/>
                        <w:sz w:val="24"/>
                        <w:szCs w:val="24"/>
                        <w:lang w:val="es-ES"/>
                      </w:rPr>
                      <w:t>FINANCIAR</w:t>
                    </w:r>
                    <w:r w:rsidR="00663C97">
                      <w:rPr>
                        <w:b/>
                        <w:bCs/>
                        <w:caps/>
                        <w:color w:val="FFFFFF" w:themeColor="background1"/>
                        <w:sz w:val="24"/>
                        <w:szCs w:val="24"/>
                        <w:lang w:val="es-ES"/>
                      </w:rPr>
                      <w:t>)</w:t>
                    </w:r>
                  </w:p>
                </w:sdtContent>
              </w:sdt>
              <w:p w14:paraId="06E8B6D5" w14:textId="77777777" w:rsidR="00016778" w:rsidRPr="00FF118B" w:rsidRDefault="00016778">
                <w:pPr>
                  <w:pStyle w:val="Header"/>
                  <w:tabs>
                    <w:tab w:val="clear" w:pos="4680"/>
                    <w:tab w:val="clear" w:pos="9360"/>
                  </w:tabs>
                  <w:jc w:val="center"/>
                  <w:rPr>
                    <w:b/>
                    <w:bCs/>
                    <w:caps/>
                    <w:color w:val="FFFFFF" w:themeColor="background1"/>
                    <w:sz w:val="24"/>
                    <w:szCs w:val="24"/>
                    <w:lang w:val="es-ES"/>
                  </w:rPr>
                </w:pPr>
                <w:r w:rsidRPr="00FF118B">
                  <w:rPr>
                    <w:b/>
                    <w:bCs/>
                    <w:caps/>
                    <w:color w:val="FFFFFF" w:themeColor="background1"/>
                    <w:sz w:val="24"/>
                    <w:szCs w:val="24"/>
                    <w:lang w:val="es-ES"/>
                  </w:rPr>
                  <w:t xml:space="preserve">PLANUL DE SELECȚIE – COMPONENTA </w:t>
                </w:r>
                <w:r>
                  <w:rPr>
                    <w:b/>
                    <w:bCs/>
                    <w:caps/>
                    <w:color w:val="FFFFFF" w:themeColor="background1"/>
                    <w:sz w:val="24"/>
                    <w:szCs w:val="24"/>
                    <w:lang w:val="es-ES"/>
                  </w:rPr>
                  <w:t>INTEGRALĂ</w:t>
                </w:r>
              </w:p>
            </w:txbxContent>
          </v:textbox>
          <w10:wrap type="square" anchorx="margin"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6FD3"/>
    <w:multiLevelType w:val="multilevel"/>
    <w:tmpl w:val="60BC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E40F4D"/>
    <w:multiLevelType w:val="multilevel"/>
    <w:tmpl w:val="7EB08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19283A"/>
    <w:multiLevelType w:val="multilevel"/>
    <w:tmpl w:val="C7A46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7115A"/>
    <w:multiLevelType w:val="multilevel"/>
    <w:tmpl w:val="D7B6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BF0A0E"/>
    <w:multiLevelType w:val="multilevel"/>
    <w:tmpl w:val="F44A4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AC02AB"/>
    <w:multiLevelType w:val="multilevel"/>
    <w:tmpl w:val="1872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022505"/>
    <w:multiLevelType w:val="multilevel"/>
    <w:tmpl w:val="CDD6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45E55"/>
    <w:multiLevelType w:val="multilevel"/>
    <w:tmpl w:val="4ACCC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E01E19"/>
    <w:multiLevelType w:val="multilevel"/>
    <w:tmpl w:val="AE4AD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942AA9"/>
    <w:multiLevelType w:val="multilevel"/>
    <w:tmpl w:val="96BC3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D82A4A"/>
    <w:multiLevelType w:val="multilevel"/>
    <w:tmpl w:val="8128401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241F14"/>
    <w:multiLevelType w:val="multilevel"/>
    <w:tmpl w:val="05562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D211B"/>
    <w:multiLevelType w:val="multilevel"/>
    <w:tmpl w:val="6A3E4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8112A0"/>
    <w:multiLevelType w:val="multilevel"/>
    <w:tmpl w:val="588A2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99236F"/>
    <w:multiLevelType w:val="multilevel"/>
    <w:tmpl w:val="3F62F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FC5625"/>
    <w:multiLevelType w:val="multilevel"/>
    <w:tmpl w:val="0632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33756"/>
    <w:multiLevelType w:val="hybridMultilevel"/>
    <w:tmpl w:val="72105010"/>
    <w:lvl w:ilvl="0" w:tplc="8572F2A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52F017E"/>
    <w:multiLevelType w:val="multilevel"/>
    <w:tmpl w:val="C2B29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5A45C6"/>
    <w:multiLevelType w:val="multilevel"/>
    <w:tmpl w:val="E848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2B7D43"/>
    <w:multiLevelType w:val="multilevel"/>
    <w:tmpl w:val="9452A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5D1E03"/>
    <w:multiLevelType w:val="multilevel"/>
    <w:tmpl w:val="0D60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BC2C2E"/>
    <w:multiLevelType w:val="multilevel"/>
    <w:tmpl w:val="1AC8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557DA3"/>
    <w:multiLevelType w:val="multilevel"/>
    <w:tmpl w:val="797E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030B31"/>
    <w:multiLevelType w:val="multilevel"/>
    <w:tmpl w:val="29FC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2C5497"/>
    <w:multiLevelType w:val="multilevel"/>
    <w:tmpl w:val="F06AA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2E76CC9"/>
    <w:multiLevelType w:val="multilevel"/>
    <w:tmpl w:val="7256B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4F0BD9"/>
    <w:multiLevelType w:val="multilevel"/>
    <w:tmpl w:val="63C4B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A429D3"/>
    <w:multiLevelType w:val="multilevel"/>
    <w:tmpl w:val="65CA5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0C55A7"/>
    <w:multiLevelType w:val="multilevel"/>
    <w:tmpl w:val="5874E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872592"/>
    <w:multiLevelType w:val="multilevel"/>
    <w:tmpl w:val="22D49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9029F8"/>
    <w:multiLevelType w:val="multilevel"/>
    <w:tmpl w:val="91061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E10FCC"/>
    <w:multiLevelType w:val="multilevel"/>
    <w:tmpl w:val="8B828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5C72A5"/>
    <w:multiLevelType w:val="multilevel"/>
    <w:tmpl w:val="EB82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C8389A"/>
    <w:multiLevelType w:val="multilevel"/>
    <w:tmpl w:val="45E84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152530"/>
    <w:multiLevelType w:val="multilevel"/>
    <w:tmpl w:val="C59A3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477F5D"/>
    <w:multiLevelType w:val="multilevel"/>
    <w:tmpl w:val="EA66F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7924E0"/>
    <w:multiLevelType w:val="multilevel"/>
    <w:tmpl w:val="C2A2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05149D"/>
    <w:multiLevelType w:val="multilevel"/>
    <w:tmpl w:val="06126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FA3A4B"/>
    <w:multiLevelType w:val="multilevel"/>
    <w:tmpl w:val="3A86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F713D9"/>
    <w:multiLevelType w:val="multilevel"/>
    <w:tmpl w:val="2088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9C5329"/>
    <w:multiLevelType w:val="multilevel"/>
    <w:tmpl w:val="39306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D31A25"/>
    <w:multiLevelType w:val="multilevel"/>
    <w:tmpl w:val="7E82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4033B3"/>
    <w:multiLevelType w:val="multilevel"/>
    <w:tmpl w:val="52E4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87B7177"/>
    <w:multiLevelType w:val="multilevel"/>
    <w:tmpl w:val="62DE6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D92256"/>
    <w:multiLevelType w:val="multilevel"/>
    <w:tmpl w:val="D2082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552E31"/>
    <w:multiLevelType w:val="multilevel"/>
    <w:tmpl w:val="9B908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13201A"/>
    <w:multiLevelType w:val="multilevel"/>
    <w:tmpl w:val="9234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EA15BAF"/>
    <w:multiLevelType w:val="multilevel"/>
    <w:tmpl w:val="351E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D952F2"/>
    <w:multiLevelType w:val="multilevel"/>
    <w:tmpl w:val="8C94A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F65386C"/>
    <w:multiLevelType w:val="multilevel"/>
    <w:tmpl w:val="ABDE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F973F92"/>
    <w:multiLevelType w:val="multilevel"/>
    <w:tmpl w:val="1758D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FA56E71"/>
    <w:multiLevelType w:val="multilevel"/>
    <w:tmpl w:val="69486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3375FB4"/>
    <w:multiLevelType w:val="multilevel"/>
    <w:tmpl w:val="74A0A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40E1869"/>
    <w:multiLevelType w:val="multilevel"/>
    <w:tmpl w:val="359E6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014CC1"/>
    <w:multiLevelType w:val="multilevel"/>
    <w:tmpl w:val="8D28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BC57602"/>
    <w:multiLevelType w:val="multilevel"/>
    <w:tmpl w:val="17C2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C021B21"/>
    <w:multiLevelType w:val="multilevel"/>
    <w:tmpl w:val="FE54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23"/>
  </w:num>
  <w:num w:numId="4">
    <w:abstractNumId w:val="52"/>
  </w:num>
  <w:num w:numId="5">
    <w:abstractNumId w:val="33"/>
  </w:num>
  <w:num w:numId="6">
    <w:abstractNumId w:val="46"/>
  </w:num>
  <w:num w:numId="7">
    <w:abstractNumId w:val="36"/>
  </w:num>
  <w:num w:numId="8">
    <w:abstractNumId w:val="49"/>
  </w:num>
  <w:num w:numId="9">
    <w:abstractNumId w:val="7"/>
  </w:num>
  <w:num w:numId="10">
    <w:abstractNumId w:val="13"/>
  </w:num>
  <w:num w:numId="11">
    <w:abstractNumId w:val="5"/>
  </w:num>
  <w:num w:numId="12">
    <w:abstractNumId w:val="26"/>
  </w:num>
  <w:num w:numId="13">
    <w:abstractNumId w:val="6"/>
  </w:num>
  <w:num w:numId="14">
    <w:abstractNumId w:val="25"/>
  </w:num>
  <w:num w:numId="15">
    <w:abstractNumId w:val="48"/>
  </w:num>
  <w:num w:numId="16">
    <w:abstractNumId w:val="32"/>
  </w:num>
  <w:num w:numId="17">
    <w:abstractNumId w:val="18"/>
  </w:num>
  <w:num w:numId="18">
    <w:abstractNumId w:val="12"/>
  </w:num>
  <w:num w:numId="19">
    <w:abstractNumId w:val="31"/>
  </w:num>
  <w:num w:numId="20">
    <w:abstractNumId w:val="41"/>
  </w:num>
  <w:num w:numId="21">
    <w:abstractNumId w:val="38"/>
  </w:num>
  <w:num w:numId="22">
    <w:abstractNumId w:val="35"/>
  </w:num>
  <w:num w:numId="23">
    <w:abstractNumId w:val="17"/>
  </w:num>
  <w:num w:numId="24">
    <w:abstractNumId w:val="28"/>
  </w:num>
  <w:num w:numId="25">
    <w:abstractNumId w:val="37"/>
  </w:num>
  <w:num w:numId="26">
    <w:abstractNumId w:val="24"/>
  </w:num>
  <w:num w:numId="27">
    <w:abstractNumId w:val="43"/>
  </w:num>
  <w:num w:numId="28">
    <w:abstractNumId w:val="4"/>
  </w:num>
  <w:num w:numId="29">
    <w:abstractNumId w:val="40"/>
  </w:num>
  <w:num w:numId="30">
    <w:abstractNumId w:val="8"/>
  </w:num>
  <w:num w:numId="31">
    <w:abstractNumId w:val="29"/>
  </w:num>
  <w:num w:numId="32">
    <w:abstractNumId w:val="51"/>
  </w:num>
  <w:num w:numId="33">
    <w:abstractNumId w:val="19"/>
  </w:num>
  <w:num w:numId="34">
    <w:abstractNumId w:val="9"/>
  </w:num>
  <w:num w:numId="35">
    <w:abstractNumId w:val="3"/>
  </w:num>
  <w:num w:numId="36">
    <w:abstractNumId w:val="0"/>
  </w:num>
  <w:num w:numId="37">
    <w:abstractNumId w:val="45"/>
  </w:num>
  <w:num w:numId="38">
    <w:abstractNumId w:val="22"/>
  </w:num>
  <w:num w:numId="39">
    <w:abstractNumId w:val="39"/>
  </w:num>
  <w:num w:numId="40">
    <w:abstractNumId w:val="15"/>
  </w:num>
  <w:num w:numId="41">
    <w:abstractNumId w:val="14"/>
  </w:num>
  <w:num w:numId="42">
    <w:abstractNumId w:val="54"/>
  </w:num>
  <w:num w:numId="43">
    <w:abstractNumId w:val="34"/>
  </w:num>
  <w:num w:numId="44">
    <w:abstractNumId w:val="55"/>
  </w:num>
  <w:num w:numId="45">
    <w:abstractNumId w:val="56"/>
  </w:num>
  <w:num w:numId="46">
    <w:abstractNumId w:val="20"/>
  </w:num>
  <w:num w:numId="47">
    <w:abstractNumId w:val="50"/>
  </w:num>
  <w:num w:numId="48">
    <w:abstractNumId w:val="30"/>
  </w:num>
  <w:num w:numId="49">
    <w:abstractNumId w:val="53"/>
  </w:num>
  <w:num w:numId="50">
    <w:abstractNumId w:val="10"/>
  </w:num>
  <w:num w:numId="51">
    <w:abstractNumId w:val="11"/>
  </w:num>
  <w:num w:numId="52">
    <w:abstractNumId w:val="47"/>
  </w:num>
  <w:num w:numId="53">
    <w:abstractNumId w:val="21"/>
  </w:num>
  <w:num w:numId="54">
    <w:abstractNumId w:val="44"/>
  </w:num>
  <w:num w:numId="55">
    <w:abstractNumId w:val="42"/>
  </w:num>
  <w:num w:numId="56">
    <w:abstractNumId w:val="27"/>
  </w:num>
  <w:num w:numId="57">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3814"/>
    <w:rsid w:val="000002C3"/>
    <w:rsid w:val="00000EDB"/>
    <w:rsid w:val="00003188"/>
    <w:rsid w:val="00004262"/>
    <w:rsid w:val="00004553"/>
    <w:rsid w:val="00004E1F"/>
    <w:rsid w:val="0000655D"/>
    <w:rsid w:val="00006E2C"/>
    <w:rsid w:val="00007CD7"/>
    <w:rsid w:val="000103E7"/>
    <w:rsid w:val="00010DF6"/>
    <w:rsid w:val="00011E33"/>
    <w:rsid w:val="00016121"/>
    <w:rsid w:val="000164C3"/>
    <w:rsid w:val="00016778"/>
    <w:rsid w:val="00016E05"/>
    <w:rsid w:val="000212A8"/>
    <w:rsid w:val="00021977"/>
    <w:rsid w:val="00022697"/>
    <w:rsid w:val="00023689"/>
    <w:rsid w:val="00025103"/>
    <w:rsid w:val="00025AE8"/>
    <w:rsid w:val="00025D49"/>
    <w:rsid w:val="00026FA8"/>
    <w:rsid w:val="000270DC"/>
    <w:rsid w:val="000305D3"/>
    <w:rsid w:val="000322F6"/>
    <w:rsid w:val="00032BCD"/>
    <w:rsid w:val="00033CFA"/>
    <w:rsid w:val="000346BA"/>
    <w:rsid w:val="00034A7C"/>
    <w:rsid w:val="00036343"/>
    <w:rsid w:val="000378F3"/>
    <w:rsid w:val="000410D4"/>
    <w:rsid w:val="0004130C"/>
    <w:rsid w:val="0004161F"/>
    <w:rsid w:val="00041B49"/>
    <w:rsid w:val="00041F67"/>
    <w:rsid w:val="0004206E"/>
    <w:rsid w:val="00042549"/>
    <w:rsid w:val="00042D52"/>
    <w:rsid w:val="00043902"/>
    <w:rsid w:val="0004538D"/>
    <w:rsid w:val="00047F7E"/>
    <w:rsid w:val="00047F80"/>
    <w:rsid w:val="000502E2"/>
    <w:rsid w:val="00050C5E"/>
    <w:rsid w:val="00051E62"/>
    <w:rsid w:val="0005210E"/>
    <w:rsid w:val="00052450"/>
    <w:rsid w:val="000541FD"/>
    <w:rsid w:val="00055978"/>
    <w:rsid w:val="00056961"/>
    <w:rsid w:val="000600C9"/>
    <w:rsid w:val="000608FA"/>
    <w:rsid w:val="00061F34"/>
    <w:rsid w:val="00062A48"/>
    <w:rsid w:val="00062DB7"/>
    <w:rsid w:val="00064063"/>
    <w:rsid w:val="000640A9"/>
    <w:rsid w:val="000645E6"/>
    <w:rsid w:val="00066AE6"/>
    <w:rsid w:val="00067329"/>
    <w:rsid w:val="000701B7"/>
    <w:rsid w:val="00071C32"/>
    <w:rsid w:val="00071E8D"/>
    <w:rsid w:val="00071FF6"/>
    <w:rsid w:val="000723B3"/>
    <w:rsid w:val="00072767"/>
    <w:rsid w:val="0007425F"/>
    <w:rsid w:val="00075DED"/>
    <w:rsid w:val="00075F4B"/>
    <w:rsid w:val="000769D8"/>
    <w:rsid w:val="0007718C"/>
    <w:rsid w:val="00082427"/>
    <w:rsid w:val="00082F0D"/>
    <w:rsid w:val="00083534"/>
    <w:rsid w:val="000845DF"/>
    <w:rsid w:val="00084780"/>
    <w:rsid w:val="00092549"/>
    <w:rsid w:val="00093552"/>
    <w:rsid w:val="00095423"/>
    <w:rsid w:val="00095573"/>
    <w:rsid w:val="000967AB"/>
    <w:rsid w:val="000A0A03"/>
    <w:rsid w:val="000A0F5D"/>
    <w:rsid w:val="000A1B6E"/>
    <w:rsid w:val="000A1C36"/>
    <w:rsid w:val="000A4AA4"/>
    <w:rsid w:val="000A609E"/>
    <w:rsid w:val="000A6FDE"/>
    <w:rsid w:val="000A757D"/>
    <w:rsid w:val="000B0618"/>
    <w:rsid w:val="000B2B9E"/>
    <w:rsid w:val="000B4122"/>
    <w:rsid w:val="000B4F07"/>
    <w:rsid w:val="000B6809"/>
    <w:rsid w:val="000C013E"/>
    <w:rsid w:val="000C095F"/>
    <w:rsid w:val="000C11A9"/>
    <w:rsid w:val="000C1721"/>
    <w:rsid w:val="000C1CBB"/>
    <w:rsid w:val="000D0A6F"/>
    <w:rsid w:val="000D1310"/>
    <w:rsid w:val="000D65F7"/>
    <w:rsid w:val="000D6995"/>
    <w:rsid w:val="000E0908"/>
    <w:rsid w:val="000E0992"/>
    <w:rsid w:val="000E1133"/>
    <w:rsid w:val="000E1AB8"/>
    <w:rsid w:val="000E3684"/>
    <w:rsid w:val="000E3C27"/>
    <w:rsid w:val="000F3A91"/>
    <w:rsid w:val="000F407B"/>
    <w:rsid w:val="000F5EB4"/>
    <w:rsid w:val="000F6565"/>
    <w:rsid w:val="000F72F5"/>
    <w:rsid w:val="00100F20"/>
    <w:rsid w:val="00102882"/>
    <w:rsid w:val="001028D5"/>
    <w:rsid w:val="00103162"/>
    <w:rsid w:val="00103D41"/>
    <w:rsid w:val="00103DE6"/>
    <w:rsid w:val="00104C5B"/>
    <w:rsid w:val="00105B88"/>
    <w:rsid w:val="001061CB"/>
    <w:rsid w:val="001131D3"/>
    <w:rsid w:val="001136A7"/>
    <w:rsid w:val="00113AEE"/>
    <w:rsid w:val="00113DF5"/>
    <w:rsid w:val="00114C44"/>
    <w:rsid w:val="001168F9"/>
    <w:rsid w:val="00116A54"/>
    <w:rsid w:val="00116F17"/>
    <w:rsid w:val="00121F98"/>
    <w:rsid w:val="00122522"/>
    <w:rsid w:val="001225E8"/>
    <w:rsid w:val="00123D30"/>
    <w:rsid w:val="001245AA"/>
    <w:rsid w:val="001313AD"/>
    <w:rsid w:val="0013162D"/>
    <w:rsid w:val="001317F1"/>
    <w:rsid w:val="0013289F"/>
    <w:rsid w:val="001339A1"/>
    <w:rsid w:val="0013494B"/>
    <w:rsid w:val="0013775E"/>
    <w:rsid w:val="00140022"/>
    <w:rsid w:val="001401EB"/>
    <w:rsid w:val="0014020D"/>
    <w:rsid w:val="001409F6"/>
    <w:rsid w:val="00141160"/>
    <w:rsid w:val="00144F94"/>
    <w:rsid w:val="00145CBB"/>
    <w:rsid w:val="001463C7"/>
    <w:rsid w:val="00146F82"/>
    <w:rsid w:val="001475B3"/>
    <w:rsid w:val="00151000"/>
    <w:rsid w:val="00155C2A"/>
    <w:rsid w:val="00157043"/>
    <w:rsid w:val="001572FC"/>
    <w:rsid w:val="0015743B"/>
    <w:rsid w:val="001609AF"/>
    <w:rsid w:val="00160F30"/>
    <w:rsid w:val="00161AD2"/>
    <w:rsid w:val="00163314"/>
    <w:rsid w:val="00163AD6"/>
    <w:rsid w:val="00163D8E"/>
    <w:rsid w:val="00164993"/>
    <w:rsid w:val="00165591"/>
    <w:rsid w:val="00165669"/>
    <w:rsid w:val="00170FD8"/>
    <w:rsid w:val="001710A0"/>
    <w:rsid w:val="00177DC6"/>
    <w:rsid w:val="0018073D"/>
    <w:rsid w:val="00181ED4"/>
    <w:rsid w:val="00182D08"/>
    <w:rsid w:val="0018339B"/>
    <w:rsid w:val="001834B3"/>
    <w:rsid w:val="00186CED"/>
    <w:rsid w:val="0018777E"/>
    <w:rsid w:val="00193261"/>
    <w:rsid w:val="00193CA0"/>
    <w:rsid w:val="0019648D"/>
    <w:rsid w:val="001964D0"/>
    <w:rsid w:val="00196ED9"/>
    <w:rsid w:val="001A13B0"/>
    <w:rsid w:val="001A1712"/>
    <w:rsid w:val="001A1C1D"/>
    <w:rsid w:val="001A3379"/>
    <w:rsid w:val="001A3468"/>
    <w:rsid w:val="001A3EFE"/>
    <w:rsid w:val="001A4266"/>
    <w:rsid w:val="001A50E9"/>
    <w:rsid w:val="001A518E"/>
    <w:rsid w:val="001A58F5"/>
    <w:rsid w:val="001A5E7B"/>
    <w:rsid w:val="001B01A3"/>
    <w:rsid w:val="001B3290"/>
    <w:rsid w:val="001C19C0"/>
    <w:rsid w:val="001C1D65"/>
    <w:rsid w:val="001C372D"/>
    <w:rsid w:val="001C3CD7"/>
    <w:rsid w:val="001C45B7"/>
    <w:rsid w:val="001C5A43"/>
    <w:rsid w:val="001C5BBB"/>
    <w:rsid w:val="001C5FDC"/>
    <w:rsid w:val="001C70F6"/>
    <w:rsid w:val="001C762D"/>
    <w:rsid w:val="001D0426"/>
    <w:rsid w:val="001D5019"/>
    <w:rsid w:val="001D7225"/>
    <w:rsid w:val="001D733A"/>
    <w:rsid w:val="001D76F4"/>
    <w:rsid w:val="001D787E"/>
    <w:rsid w:val="001E15A7"/>
    <w:rsid w:val="001E171B"/>
    <w:rsid w:val="001E199E"/>
    <w:rsid w:val="001E1F81"/>
    <w:rsid w:val="001E29D8"/>
    <w:rsid w:val="001E4E42"/>
    <w:rsid w:val="001E5290"/>
    <w:rsid w:val="001E5E3E"/>
    <w:rsid w:val="001E6045"/>
    <w:rsid w:val="001E768B"/>
    <w:rsid w:val="001F0F00"/>
    <w:rsid w:val="001F183A"/>
    <w:rsid w:val="001F2B41"/>
    <w:rsid w:val="001F3181"/>
    <w:rsid w:val="001F36C4"/>
    <w:rsid w:val="001F4627"/>
    <w:rsid w:val="001F4CE1"/>
    <w:rsid w:val="001F5B4E"/>
    <w:rsid w:val="001F739C"/>
    <w:rsid w:val="001F7CC5"/>
    <w:rsid w:val="002002A8"/>
    <w:rsid w:val="00200C82"/>
    <w:rsid w:val="002018D9"/>
    <w:rsid w:val="00201BC9"/>
    <w:rsid w:val="0020262B"/>
    <w:rsid w:val="00202671"/>
    <w:rsid w:val="00202B63"/>
    <w:rsid w:val="00203C6E"/>
    <w:rsid w:val="002041BE"/>
    <w:rsid w:val="00204A7C"/>
    <w:rsid w:val="00205431"/>
    <w:rsid w:val="002106A9"/>
    <w:rsid w:val="0021166F"/>
    <w:rsid w:val="0021199D"/>
    <w:rsid w:val="00211D58"/>
    <w:rsid w:val="00211D93"/>
    <w:rsid w:val="00214DD2"/>
    <w:rsid w:val="00216269"/>
    <w:rsid w:val="0021631A"/>
    <w:rsid w:val="00216D56"/>
    <w:rsid w:val="00216FAE"/>
    <w:rsid w:val="002170A0"/>
    <w:rsid w:val="0022011A"/>
    <w:rsid w:val="00222D98"/>
    <w:rsid w:val="002251F0"/>
    <w:rsid w:val="00226547"/>
    <w:rsid w:val="00227A95"/>
    <w:rsid w:val="00230F3B"/>
    <w:rsid w:val="00234C60"/>
    <w:rsid w:val="0023506A"/>
    <w:rsid w:val="00235C1F"/>
    <w:rsid w:val="00235E66"/>
    <w:rsid w:val="00236DEE"/>
    <w:rsid w:val="002403B2"/>
    <w:rsid w:val="00241166"/>
    <w:rsid w:val="0024318A"/>
    <w:rsid w:val="002448BC"/>
    <w:rsid w:val="00244F72"/>
    <w:rsid w:val="00250D53"/>
    <w:rsid w:val="0025280C"/>
    <w:rsid w:val="00252F82"/>
    <w:rsid w:val="002545F3"/>
    <w:rsid w:val="002548E2"/>
    <w:rsid w:val="00260279"/>
    <w:rsid w:val="00263722"/>
    <w:rsid w:val="0026389A"/>
    <w:rsid w:val="00265201"/>
    <w:rsid w:val="00266172"/>
    <w:rsid w:val="00267D75"/>
    <w:rsid w:val="0027267C"/>
    <w:rsid w:val="00274CA2"/>
    <w:rsid w:val="00274D0D"/>
    <w:rsid w:val="00275AA7"/>
    <w:rsid w:val="002767B4"/>
    <w:rsid w:val="00280EC6"/>
    <w:rsid w:val="00281BF2"/>
    <w:rsid w:val="002837EB"/>
    <w:rsid w:val="002854AB"/>
    <w:rsid w:val="002855E8"/>
    <w:rsid w:val="00286029"/>
    <w:rsid w:val="0028659F"/>
    <w:rsid w:val="00292664"/>
    <w:rsid w:val="00296CEB"/>
    <w:rsid w:val="002A1BC1"/>
    <w:rsid w:val="002A234F"/>
    <w:rsid w:val="002A282C"/>
    <w:rsid w:val="002A2D49"/>
    <w:rsid w:val="002A5DD9"/>
    <w:rsid w:val="002A7096"/>
    <w:rsid w:val="002B226D"/>
    <w:rsid w:val="002B4CD3"/>
    <w:rsid w:val="002B5728"/>
    <w:rsid w:val="002B5EC1"/>
    <w:rsid w:val="002B6BC6"/>
    <w:rsid w:val="002C0C22"/>
    <w:rsid w:val="002C1D72"/>
    <w:rsid w:val="002C36AA"/>
    <w:rsid w:val="002C394C"/>
    <w:rsid w:val="002C5539"/>
    <w:rsid w:val="002D2BF8"/>
    <w:rsid w:val="002D47FF"/>
    <w:rsid w:val="002D536B"/>
    <w:rsid w:val="002D5FB0"/>
    <w:rsid w:val="002D672A"/>
    <w:rsid w:val="002E02C2"/>
    <w:rsid w:val="002E2B54"/>
    <w:rsid w:val="002E2BF6"/>
    <w:rsid w:val="002E340B"/>
    <w:rsid w:val="002E3C63"/>
    <w:rsid w:val="002E3F86"/>
    <w:rsid w:val="002E3FD8"/>
    <w:rsid w:val="002E6A8F"/>
    <w:rsid w:val="002E774E"/>
    <w:rsid w:val="002F1CF7"/>
    <w:rsid w:val="002F38A1"/>
    <w:rsid w:val="002F3EF7"/>
    <w:rsid w:val="002F5A1B"/>
    <w:rsid w:val="002F5F03"/>
    <w:rsid w:val="002F60CB"/>
    <w:rsid w:val="00301DBA"/>
    <w:rsid w:val="00303A7A"/>
    <w:rsid w:val="00305922"/>
    <w:rsid w:val="00306370"/>
    <w:rsid w:val="00306D9E"/>
    <w:rsid w:val="0030708E"/>
    <w:rsid w:val="00307109"/>
    <w:rsid w:val="00310BCC"/>
    <w:rsid w:val="00313C62"/>
    <w:rsid w:val="003157B9"/>
    <w:rsid w:val="00316946"/>
    <w:rsid w:val="00316AB1"/>
    <w:rsid w:val="00316E28"/>
    <w:rsid w:val="003170F1"/>
    <w:rsid w:val="003214B1"/>
    <w:rsid w:val="003227B6"/>
    <w:rsid w:val="00322804"/>
    <w:rsid w:val="0032316A"/>
    <w:rsid w:val="00324426"/>
    <w:rsid w:val="003254EC"/>
    <w:rsid w:val="00325685"/>
    <w:rsid w:val="00325DD2"/>
    <w:rsid w:val="00325EC8"/>
    <w:rsid w:val="003264FE"/>
    <w:rsid w:val="003266F9"/>
    <w:rsid w:val="00327C0C"/>
    <w:rsid w:val="003303A6"/>
    <w:rsid w:val="0033080C"/>
    <w:rsid w:val="00330A05"/>
    <w:rsid w:val="00330F2F"/>
    <w:rsid w:val="003321BE"/>
    <w:rsid w:val="00332598"/>
    <w:rsid w:val="00333C62"/>
    <w:rsid w:val="00334E1C"/>
    <w:rsid w:val="00336953"/>
    <w:rsid w:val="0033722F"/>
    <w:rsid w:val="00337972"/>
    <w:rsid w:val="00340E37"/>
    <w:rsid w:val="003410B0"/>
    <w:rsid w:val="003418D3"/>
    <w:rsid w:val="00342C6E"/>
    <w:rsid w:val="00342E72"/>
    <w:rsid w:val="003433CE"/>
    <w:rsid w:val="003456A6"/>
    <w:rsid w:val="0034706F"/>
    <w:rsid w:val="003476DF"/>
    <w:rsid w:val="0035072C"/>
    <w:rsid w:val="00354A42"/>
    <w:rsid w:val="00356A6A"/>
    <w:rsid w:val="00357E7E"/>
    <w:rsid w:val="00360DCD"/>
    <w:rsid w:val="003612BB"/>
    <w:rsid w:val="003617B4"/>
    <w:rsid w:val="00361F64"/>
    <w:rsid w:val="00365F35"/>
    <w:rsid w:val="0036664C"/>
    <w:rsid w:val="00366EF5"/>
    <w:rsid w:val="00367C14"/>
    <w:rsid w:val="003724E0"/>
    <w:rsid w:val="0037560E"/>
    <w:rsid w:val="00377DE4"/>
    <w:rsid w:val="003813EE"/>
    <w:rsid w:val="00383D0B"/>
    <w:rsid w:val="0038408F"/>
    <w:rsid w:val="00384EDB"/>
    <w:rsid w:val="00386005"/>
    <w:rsid w:val="003863BF"/>
    <w:rsid w:val="003933AF"/>
    <w:rsid w:val="00393524"/>
    <w:rsid w:val="00393869"/>
    <w:rsid w:val="00394BFB"/>
    <w:rsid w:val="00394C40"/>
    <w:rsid w:val="00396102"/>
    <w:rsid w:val="003A003A"/>
    <w:rsid w:val="003A14E5"/>
    <w:rsid w:val="003A210F"/>
    <w:rsid w:val="003A29D1"/>
    <w:rsid w:val="003A51CA"/>
    <w:rsid w:val="003A5DFB"/>
    <w:rsid w:val="003A6EA0"/>
    <w:rsid w:val="003A7BE7"/>
    <w:rsid w:val="003B25CF"/>
    <w:rsid w:val="003B32EC"/>
    <w:rsid w:val="003B42BD"/>
    <w:rsid w:val="003B47AD"/>
    <w:rsid w:val="003B525E"/>
    <w:rsid w:val="003B5AD3"/>
    <w:rsid w:val="003B6DD8"/>
    <w:rsid w:val="003B7C29"/>
    <w:rsid w:val="003C08C3"/>
    <w:rsid w:val="003C14E8"/>
    <w:rsid w:val="003C1EDF"/>
    <w:rsid w:val="003C30FE"/>
    <w:rsid w:val="003C35AB"/>
    <w:rsid w:val="003C4A03"/>
    <w:rsid w:val="003C6B3C"/>
    <w:rsid w:val="003C6D54"/>
    <w:rsid w:val="003C7137"/>
    <w:rsid w:val="003D0288"/>
    <w:rsid w:val="003D036C"/>
    <w:rsid w:val="003D058B"/>
    <w:rsid w:val="003D1E84"/>
    <w:rsid w:val="003D20B3"/>
    <w:rsid w:val="003D2462"/>
    <w:rsid w:val="003D49F3"/>
    <w:rsid w:val="003D614D"/>
    <w:rsid w:val="003D653A"/>
    <w:rsid w:val="003D7F5E"/>
    <w:rsid w:val="003E05AF"/>
    <w:rsid w:val="003E36C2"/>
    <w:rsid w:val="003E4304"/>
    <w:rsid w:val="003E56B5"/>
    <w:rsid w:val="003E6986"/>
    <w:rsid w:val="003E7606"/>
    <w:rsid w:val="003F0856"/>
    <w:rsid w:val="003F105A"/>
    <w:rsid w:val="003F2506"/>
    <w:rsid w:val="003F29F7"/>
    <w:rsid w:val="003F3D98"/>
    <w:rsid w:val="003F43B9"/>
    <w:rsid w:val="003F788D"/>
    <w:rsid w:val="003F790F"/>
    <w:rsid w:val="00400AA1"/>
    <w:rsid w:val="00400E0B"/>
    <w:rsid w:val="00401594"/>
    <w:rsid w:val="004032FB"/>
    <w:rsid w:val="004045DF"/>
    <w:rsid w:val="004057E6"/>
    <w:rsid w:val="00407C71"/>
    <w:rsid w:val="004102F8"/>
    <w:rsid w:val="00413336"/>
    <w:rsid w:val="00413F59"/>
    <w:rsid w:val="00415AF8"/>
    <w:rsid w:val="00415B5A"/>
    <w:rsid w:val="00415CF7"/>
    <w:rsid w:val="00417459"/>
    <w:rsid w:val="004206B4"/>
    <w:rsid w:val="004208AC"/>
    <w:rsid w:val="00420A78"/>
    <w:rsid w:val="00420F27"/>
    <w:rsid w:val="00421044"/>
    <w:rsid w:val="00421DD5"/>
    <w:rsid w:val="004245D0"/>
    <w:rsid w:val="0042652E"/>
    <w:rsid w:val="0042677C"/>
    <w:rsid w:val="0042740D"/>
    <w:rsid w:val="004275E2"/>
    <w:rsid w:val="0043203B"/>
    <w:rsid w:val="0043237B"/>
    <w:rsid w:val="00432E06"/>
    <w:rsid w:val="0043331E"/>
    <w:rsid w:val="00434CFF"/>
    <w:rsid w:val="00434F00"/>
    <w:rsid w:val="00436F57"/>
    <w:rsid w:val="00437E04"/>
    <w:rsid w:val="004415C9"/>
    <w:rsid w:val="0044175F"/>
    <w:rsid w:val="0044179B"/>
    <w:rsid w:val="00441FDE"/>
    <w:rsid w:val="00442626"/>
    <w:rsid w:val="00442A21"/>
    <w:rsid w:val="00442DFD"/>
    <w:rsid w:val="00443590"/>
    <w:rsid w:val="00443674"/>
    <w:rsid w:val="004479BB"/>
    <w:rsid w:val="00447CEB"/>
    <w:rsid w:val="00447DE3"/>
    <w:rsid w:val="004508C0"/>
    <w:rsid w:val="00453630"/>
    <w:rsid w:val="00454EE9"/>
    <w:rsid w:val="0045508C"/>
    <w:rsid w:val="0045612C"/>
    <w:rsid w:val="004575F2"/>
    <w:rsid w:val="00463B07"/>
    <w:rsid w:val="00466281"/>
    <w:rsid w:val="00466E8C"/>
    <w:rsid w:val="00470A68"/>
    <w:rsid w:val="00471701"/>
    <w:rsid w:val="004746A8"/>
    <w:rsid w:val="00475809"/>
    <w:rsid w:val="00475EF9"/>
    <w:rsid w:val="004763EF"/>
    <w:rsid w:val="00476E75"/>
    <w:rsid w:val="00477C71"/>
    <w:rsid w:val="00481915"/>
    <w:rsid w:val="00484206"/>
    <w:rsid w:val="00484515"/>
    <w:rsid w:val="00484886"/>
    <w:rsid w:val="00484D57"/>
    <w:rsid w:val="00486C81"/>
    <w:rsid w:val="00491240"/>
    <w:rsid w:val="004916C8"/>
    <w:rsid w:val="00491EF8"/>
    <w:rsid w:val="00492FA0"/>
    <w:rsid w:val="0049310E"/>
    <w:rsid w:val="004939D1"/>
    <w:rsid w:val="00493A7B"/>
    <w:rsid w:val="0049533B"/>
    <w:rsid w:val="00495882"/>
    <w:rsid w:val="00497656"/>
    <w:rsid w:val="004A0721"/>
    <w:rsid w:val="004A23CF"/>
    <w:rsid w:val="004A249F"/>
    <w:rsid w:val="004A2966"/>
    <w:rsid w:val="004A4517"/>
    <w:rsid w:val="004A7066"/>
    <w:rsid w:val="004B161D"/>
    <w:rsid w:val="004B2E97"/>
    <w:rsid w:val="004B3AAC"/>
    <w:rsid w:val="004B435E"/>
    <w:rsid w:val="004B63B9"/>
    <w:rsid w:val="004C176B"/>
    <w:rsid w:val="004C1A1F"/>
    <w:rsid w:val="004C42A3"/>
    <w:rsid w:val="004C604E"/>
    <w:rsid w:val="004C6543"/>
    <w:rsid w:val="004C6AA0"/>
    <w:rsid w:val="004C6F0D"/>
    <w:rsid w:val="004C738F"/>
    <w:rsid w:val="004D1331"/>
    <w:rsid w:val="004D1B65"/>
    <w:rsid w:val="004D3F34"/>
    <w:rsid w:val="004D44D9"/>
    <w:rsid w:val="004D45F3"/>
    <w:rsid w:val="004D7CDA"/>
    <w:rsid w:val="004E018E"/>
    <w:rsid w:val="004E0835"/>
    <w:rsid w:val="004E1B5D"/>
    <w:rsid w:val="004E2604"/>
    <w:rsid w:val="004E4694"/>
    <w:rsid w:val="004E5D21"/>
    <w:rsid w:val="004E6615"/>
    <w:rsid w:val="004E71C7"/>
    <w:rsid w:val="004E786D"/>
    <w:rsid w:val="004F1009"/>
    <w:rsid w:val="004F1C2A"/>
    <w:rsid w:val="00500471"/>
    <w:rsid w:val="00510B7A"/>
    <w:rsid w:val="00510C86"/>
    <w:rsid w:val="00512201"/>
    <w:rsid w:val="00512959"/>
    <w:rsid w:val="00517153"/>
    <w:rsid w:val="005244DC"/>
    <w:rsid w:val="0052753A"/>
    <w:rsid w:val="00530688"/>
    <w:rsid w:val="005310F2"/>
    <w:rsid w:val="005312ED"/>
    <w:rsid w:val="00532265"/>
    <w:rsid w:val="00532365"/>
    <w:rsid w:val="005331D6"/>
    <w:rsid w:val="005339EA"/>
    <w:rsid w:val="005342B3"/>
    <w:rsid w:val="00534C8B"/>
    <w:rsid w:val="005356B8"/>
    <w:rsid w:val="00535FB1"/>
    <w:rsid w:val="00536D26"/>
    <w:rsid w:val="00537B1E"/>
    <w:rsid w:val="00537C5D"/>
    <w:rsid w:val="005402CD"/>
    <w:rsid w:val="00541636"/>
    <w:rsid w:val="005424E1"/>
    <w:rsid w:val="0054347A"/>
    <w:rsid w:val="00544B40"/>
    <w:rsid w:val="00544DCD"/>
    <w:rsid w:val="00546FE9"/>
    <w:rsid w:val="005502CB"/>
    <w:rsid w:val="0055067B"/>
    <w:rsid w:val="005508E3"/>
    <w:rsid w:val="00551294"/>
    <w:rsid w:val="00552110"/>
    <w:rsid w:val="0055214F"/>
    <w:rsid w:val="00554098"/>
    <w:rsid w:val="00554F25"/>
    <w:rsid w:val="0055516D"/>
    <w:rsid w:val="0055604E"/>
    <w:rsid w:val="005571E3"/>
    <w:rsid w:val="005631DB"/>
    <w:rsid w:val="00564468"/>
    <w:rsid w:val="00565081"/>
    <w:rsid w:val="00565CED"/>
    <w:rsid w:val="005675BF"/>
    <w:rsid w:val="00567919"/>
    <w:rsid w:val="0057094C"/>
    <w:rsid w:val="00571028"/>
    <w:rsid w:val="00571087"/>
    <w:rsid w:val="00572A09"/>
    <w:rsid w:val="005801A9"/>
    <w:rsid w:val="00581D3A"/>
    <w:rsid w:val="00581D9B"/>
    <w:rsid w:val="00582C41"/>
    <w:rsid w:val="0058373A"/>
    <w:rsid w:val="00584D55"/>
    <w:rsid w:val="00585DD9"/>
    <w:rsid w:val="00587D4A"/>
    <w:rsid w:val="00590165"/>
    <w:rsid w:val="0059036C"/>
    <w:rsid w:val="0059177A"/>
    <w:rsid w:val="00593D68"/>
    <w:rsid w:val="00594CDB"/>
    <w:rsid w:val="005960F6"/>
    <w:rsid w:val="00597261"/>
    <w:rsid w:val="005A101D"/>
    <w:rsid w:val="005A230F"/>
    <w:rsid w:val="005A2DD5"/>
    <w:rsid w:val="005A3F43"/>
    <w:rsid w:val="005A4AEF"/>
    <w:rsid w:val="005A5C1B"/>
    <w:rsid w:val="005A5F39"/>
    <w:rsid w:val="005A62E1"/>
    <w:rsid w:val="005A6A7D"/>
    <w:rsid w:val="005A7625"/>
    <w:rsid w:val="005A7D48"/>
    <w:rsid w:val="005B065A"/>
    <w:rsid w:val="005B0EBA"/>
    <w:rsid w:val="005B181A"/>
    <w:rsid w:val="005B2A75"/>
    <w:rsid w:val="005B44B6"/>
    <w:rsid w:val="005B4994"/>
    <w:rsid w:val="005C055A"/>
    <w:rsid w:val="005C074F"/>
    <w:rsid w:val="005C1214"/>
    <w:rsid w:val="005C37D2"/>
    <w:rsid w:val="005C4271"/>
    <w:rsid w:val="005C4365"/>
    <w:rsid w:val="005C44FC"/>
    <w:rsid w:val="005C4638"/>
    <w:rsid w:val="005C4F94"/>
    <w:rsid w:val="005C5DCF"/>
    <w:rsid w:val="005C5DEA"/>
    <w:rsid w:val="005C6337"/>
    <w:rsid w:val="005C6401"/>
    <w:rsid w:val="005C656D"/>
    <w:rsid w:val="005D08C5"/>
    <w:rsid w:val="005D4BBA"/>
    <w:rsid w:val="005D5016"/>
    <w:rsid w:val="005E2228"/>
    <w:rsid w:val="005E3190"/>
    <w:rsid w:val="005E3418"/>
    <w:rsid w:val="005E4681"/>
    <w:rsid w:val="005E4715"/>
    <w:rsid w:val="005E610A"/>
    <w:rsid w:val="005E667F"/>
    <w:rsid w:val="005E6F2A"/>
    <w:rsid w:val="005E6FB0"/>
    <w:rsid w:val="005E75FC"/>
    <w:rsid w:val="005F3102"/>
    <w:rsid w:val="005F3BF0"/>
    <w:rsid w:val="005F404C"/>
    <w:rsid w:val="005F41B3"/>
    <w:rsid w:val="005F5067"/>
    <w:rsid w:val="005F65EB"/>
    <w:rsid w:val="005F69BC"/>
    <w:rsid w:val="005F7207"/>
    <w:rsid w:val="00600098"/>
    <w:rsid w:val="006011A6"/>
    <w:rsid w:val="006015DE"/>
    <w:rsid w:val="00601C00"/>
    <w:rsid w:val="00602CAE"/>
    <w:rsid w:val="006039FD"/>
    <w:rsid w:val="00604D86"/>
    <w:rsid w:val="00605694"/>
    <w:rsid w:val="00610160"/>
    <w:rsid w:val="00610688"/>
    <w:rsid w:val="00611F12"/>
    <w:rsid w:val="0061211A"/>
    <w:rsid w:val="0061222C"/>
    <w:rsid w:val="00616D42"/>
    <w:rsid w:val="0061729B"/>
    <w:rsid w:val="006205A4"/>
    <w:rsid w:val="00620738"/>
    <w:rsid w:val="00624DED"/>
    <w:rsid w:val="006267D4"/>
    <w:rsid w:val="00627914"/>
    <w:rsid w:val="00627D8E"/>
    <w:rsid w:val="00630724"/>
    <w:rsid w:val="00630A13"/>
    <w:rsid w:val="0063232F"/>
    <w:rsid w:val="006329B5"/>
    <w:rsid w:val="00632DA2"/>
    <w:rsid w:val="00633F0B"/>
    <w:rsid w:val="00635176"/>
    <w:rsid w:val="00635485"/>
    <w:rsid w:val="00635D0A"/>
    <w:rsid w:val="00636BD4"/>
    <w:rsid w:val="00643A15"/>
    <w:rsid w:val="00646001"/>
    <w:rsid w:val="0064638F"/>
    <w:rsid w:val="006473F3"/>
    <w:rsid w:val="00647EC1"/>
    <w:rsid w:val="00651EB5"/>
    <w:rsid w:val="00654A1E"/>
    <w:rsid w:val="0065591C"/>
    <w:rsid w:val="00655F2A"/>
    <w:rsid w:val="00657173"/>
    <w:rsid w:val="00660515"/>
    <w:rsid w:val="006617E5"/>
    <w:rsid w:val="006625AC"/>
    <w:rsid w:val="00663617"/>
    <w:rsid w:val="00663C97"/>
    <w:rsid w:val="00663EEB"/>
    <w:rsid w:val="00665B55"/>
    <w:rsid w:val="006709A3"/>
    <w:rsid w:val="0067153B"/>
    <w:rsid w:val="006723C1"/>
    <w:rsid w:val="00672422"/>
    <w:rsid w:val="00672BDB"/>
    <w:rsid w:val="00674342"/>
    <w:rsid w:val="0067640E"/>
    <w:rsid w:val="00677986"/>
    <w:rsid w:val="00677C6A"/>
    <w:rsid w:val="00677E00"/>
    <w:rsid w:val="00680BDE"/>
    <w:rsid w:val="006825B0"/>
    <w:rsid w:val="00682ED1"/>
    <w:rsid w:val="006851E1"/>
    <w:rsid w:val="006867B9"/>
    <w:rsid w:val="00687092"/>
    <w:rsid w:val="00687504"/>
    <w:rsid w:val="006901B1"/>
    <w:rsid w:val="00690716"/>
    <w:rsid w:val="00692372"/>
    <w:rsid w:val="00692628"/>
    <w:rsid w:val="00692F71"/>
    <w:rsid w:val="006966F0"/>
    <w:rsid w:val="00696DF0"/>
    <w:rsid w:val="006A026C"/>
    <w:rsid w:val="006A3E8F"/>
    <w:rsid w:val="006A47D6"/>
    <w:rsid w:val="006A6168"/>
    <w:rsid w:val="006B1550"/>
    <w:rsid w:val="006B20CB"/>
    <w:rsid w:val="006B3164"/>
    <w:rsid w:val="006B5970"/>
    <w:rsid w:val="006B75C9"/>
    <w:rsid w:val="006B7B7B"/>
    <w:rsid w:val="006C0505"/>
    <w:rsid w:val="006C1270"/>
    <w:rsid w:val="006C3CD3"/>
    <w:rsid w:val="006C5B6A"/>
    <w:rsid w:val="006C74E6"/>
    <w:rsid w:val="006D1D06"/>
    <w:rsid w:val="006D2A9A"/>
    <w:rsid w:val="006D2CC0"/>
    <w:rsid w:val="006D39A3"/>
    <w:rsid w:val="006D5365"/>
    <w:rsid w:val="006D5853"/>
    <w:rsid w:val="006D77E1"/>
    <w:rsid w:val="006E0E89"/>
    <w:rsid w:val="006E13C4"/>
    <w:rsid w:val="006E4E7A"/>
    <w:rsid w:val="006E555B"/>
    <w:rsid w:val="006E5EA9"/>
    <w:rsid w:val="006E6604"/>
    <w:rsid w:val="006F0637"/>
    <w:rsid w:val="006F3503"/>
    <w:rsid w:val="006F4553"/>
    <w:rsid w:val="00700711"/>
    <w:rsid w:val="00701554"/>
    <w:rsid w:val="00701C6A"/>
    <w:rsid w:val="00702531"/>
    <w:rsid w:val="00702A16"/>
    <w:rsid w:val="00704344"/>
    <w:rsid w:val="00704E32"/>
    <w:rsid w:val="00705086"/>
    <w:rsid w:val="00705242"/>
    <w:rsid w:val="00706555"/>
    <w:rsid w:val="00710FDA"/>
    <w:rsid w:val="00711211"/>
    <w:rsid w:val="00713EBC"/>
    <w:rsid w:val="007148B0"/>
    <w:rsid w:val="00715D68"/>
    <w:rsid w:val="00716213"/>
    <w:rsid w:val="00717D6D"/>
    <w:rsid w:val="00722AEE"/>
    <w:rsid w:val="00723538"/>
    <w:rsid w:val="007247BC"/>
    <w:rsid w:val="00726A83"/>
    <w:rsid w:val="0072741E"/>
    <w:rsid w:val="00730C82"/>
    <w:rsid w:val="0073206E"/>
    <w:rsid w:val="00736201"/>
    <w:rsid w:val="0074098D"/>
    <w:rsid w:val="007412C6"/>
    <w:rsid w:val="00742A9E"/>
    <w:rsid w:val="00747FDD"/>
    <w:rsid w:val="00750422"/>
    <w:rsid w:val="00750954"/>
    <w:rsid w:val="00750EFF"/>
    <w:rsid w:val="007524F3"/>
    <w:rsid w:val="007535B6"/>
    <w:rsid w:val="00754ABA"/>
    <w:rsid w:val="00754DAD"/>
    <w:rsid w:val="007569D9"/>
    <w:rsid w:val="00756FB6"/>
    <w:rsid w:val="0076025D"/>
    <w:rsid w:val="00761920"/>
    <w:rsid w:val="007624C8"/>
    <w:rsid w:val="0076521C"/>
    <w:rsid w:val="00766854"/>
    <w:rsid w:val="00767742"/>
    <w:rsid w:val="00767D46"/>
    <w:rsid w:val="00770C8A"/>
    <w:rsid w:val="00771611"/>
    <w:rsid w:val="0077177E"/>
    <w:rsid w:val="00774034"/>
    <w:rsid w:val="00774F8C"/>
    <w:rsid w:val="00775948"/>
    <w:rsid w:val="00776418"/>
    <w:rsid w:val="0078012F"/>
    <w:rsid w:val="0078132D"/>
    <w:rsid w:val="0078505F"/>
    <w:rsid w:val="00785558"/>
    <w:rsid w:val="007909A7"/>
    <w:rsid w:val="00790BBC"/>
    <w:rsid w:val="007913A1"/>
    <w:rsid w:val="00792030"/>
    <w:rsid w:val="00794AF7"/>
    <w:rsid w:val="00795A8F"/>
    <w:rsid w:val="007974C9"/>
    <w:rsid w:val="007A03B6"/>
    <w:rsid w:val="007A15A5"/>
    <w:rsid w:val="007A16DD"/>
    <w:rsid w:val="007A2EEF"/>
    <w:rsid w:val="007A4ED1"/>
    <w:rsid w:val="007A68CB"/>
    <w:rsid w:val="007A7BDD"/>
    <w:rsid w:val="007B0610"/>
    <w:rsid w:val="007B101B"/>
    <w:rsid w:val="007B471C"/>
    <w:rsid w:val="007B6564"/>
    <w:rsid w:val="007B6819"/>
    <w:rsid w:val="007B7B22"/>
    <w:rsid w:val="007C173F"/>
    <w:rsid w:val="007C41AC"/>
    <w:rsid w:val="007C4468"/>
    <w:rsid w:val="007C6199"/>
    <w:rsid w:val="007D0EC6"/>
    <w:rsid w:val="007D2E41"/>
    <w:rsid w:val="007D4EF4"/>
    <w:rsid w:val="007D5555"/>
    <w:rsid w:val="007E04F9"/>
    <w:rsid w:val="007E146C"/>
    <w:rsid w:val="007E1694"/>
    <w:rsid w:val="007E4653"/>
    <w:rsid w:val="007E4CC6"/>
    <w:rsid w:val="007E5621"/>
    <w:rsid w:val="007E69E2"/>
    <w:rsid w:val="007F1139"/>
    <w:rsid w:val="007F1DA8"/>
    <w:rsid w:val="007F2555"/>
    <w:rsid w:val="007F3581"/>
    <w:rsid w:val="007F60A5"/>
    <w:rsid w:val="007F6AFF"/>
    <w:rsid w:val="007F71EB"/>
    <w:rsid w:val="0080119D"/>
    <w:rsid w:val="008029CC"/>
    <w:rsid w:val="008044C2"/>
    <w:rsid w:val="00804EB9"/>
    <w:rsid w:val="00805B06"/>
    <w:rsid w:val="00806F45"/>
    <w:rsid w:val="00807034"/>
    <w:rsid w:val="00807CBF"/>
    <w:rsid w:val="008127FE"/>
    <w:rsid w:val="00812BFA"/>
    <w:rsid w:val="00813EC5"/>
    <w:rsid w:val="00820072"/>
    <w:rsid w:val="00820596"/>
    <w:rsid w:val="00820B4B"/>
    <w:rsid w:val="00820CF4"/>
    <w:rsid w:val="0082114F"/>
    <w:rsid w:val="0082207C"/>
    <w:rsid w:val="0082555A"/>
    <w:rsid w:val="00826063"/>
    <w:rsid w:val="008325C1"/>
    <w:rsid w:val="0083262B"/>
    <w:rsid w:val="008329FD"/>
    <w:rsid w:val="00832B4B"/>
    <w:rsid w:val="00834E06"/>
    <w:rsid w:val="00836774"/>
    <w:rsid w:val="00836E11"/>
    <w:rsid w:val="0084050E"/>
    <w:rsid w:val="008409F5"/>
    <w:rsid w:val="00840B00"/>
    <w:rsid w:val="00843272"/>
    <w:rsid w:val="00843C6E"/>
    <w:rsid w:val="00845368"/>
    <w:rsid w:val="008454AC"/>
    <w:rsid w:val="0084577E"/>
    <w:rsid w:val="00846136"/>
    <w:rsid w:val="00847218"/>
    <w:rsid w:val="00847D61"/>
    <w:rsid w:val="00851428"/>
    <w:rsid w:val="00852BA3"/>
    <w:rsid w:val="008576B1"/>
    <w:rsid w:val="0086045E"/>
    <w:rsid w:val="008606CB"/>
    <w:rsid w:val="00860AEB"/>
    <w:rsid w:val="0086182A"/>
    <w:rsid w:val="00865021"/>
    <w:rsid w:val="00866AAA"/>
    <w:rsid w:val="00870CDF"/>
    <w:rsid w:val="0087104E"/>
    <w:rsid w:val="00871221"/>
    <w:rsid w:val="00871DCA"/>
    <w:rsid w:val="00872C0A"/>
    <w:rsid w:val="00872CE2"/>
    <w:rsid w:val="00876782"/>
    <w:rsid w:val="00880C7D"/>
    <w:rsid w:val="008813BC"/>
    <w:rsid w:val="00882BF6"/>
    <w:rsid w:val="00884E24"/>
    <w:rsid w:val="008863E2"/>
    <w:rsid w:val="00886B47"/>
    <w:rsid w:val="008875B8"/>
    <w:rsid w:val="00890464"/>
    <w:rsid w:val="008921EF"/>
    <w:rsid w:val="00892B30"/>
    <w:rsid w:val="00894E3A"/>
    <w:rsid w:val="00896A78"/>
    <w:rsid w:val="008976FF"/>
    <w:rsid w:val="00897C07"/>
    <w:rsid w:val="008A0CA3"/>
    <w:rsid w:val="008A0CC9"/>
    <w:rsid w:val="008A1906"/>
    <w:rsid w:val="008A3955"/>
    <w:rsid w:val="008A5D11"/>
    <w:rsid w:val="008A620A"/>
    <w:rsid w:val="008A6FF4"/>
    <w:rsid w:val="008A74C0"/>
    <w:rsid w:val="008A7A7F"/>
    <w:rsid w:val="008B0510"/>
    <w:rsid w:val="008B25C6"/>
    <w:rsid w:val="008B2A8C"/>
    <w:rsid w:val="008B2E3B"/>
    <w:rsid w:val="008B3495"/>
    <w:rsid w:val="008B411F"/>
    <w:rsid w:val="008B528C"/>
    <w:rsid w:val="008B5DA4"/>
    <w:rsid w:val="008B7FC8"/>
    <w:rsid w:val="008C0787"/>
    <w:rsid w:val="008C1C0A"/>
    <w:rsid w:val="008C2D3E"/>
    <w:rsid w:val="008C49FF"/>
    <w:rsid w:val="008C508C"/>
    <w:rsid w:val="008C748E"/>
    <w:rsid w:val="008C7D43"/>
    <w:rsid w:val="008D1D12"/>
    <w:rsid w:val="008D27AE"/>
    <w:rsid w:val="008D2F2A"/>
    <w:rsid w:val="008D38B1"/>
    <w:rsid w:val="008D6482"/>
    <w:rsid w:val="008D64AC"/>
    <w:rsid w:val="008E27C5"/>
    <w:rsid w:val="008E3A32"/>
    <w:rsid w:val="008E49D3"/>
    <w:rsid w:val="008E7F60"/>
    <w:rsid w:val="008F0D6E"/>
    <w:rsid w:val="008F1761"/>
    <w:rsid w:val="008F2B88"/>
    <w:rsid w:val="008F2BE6"/>
    <w:rsid w:val="008F2E7D"/>
    <w:rsid w:val="008F37EC"/>
    <w:rsid w:val="008F50DB"/>
    <w:rsid w:val="008F695F"/>
    <w:rsid w:val="0090342F"/>
    <w:rsid w:val="009035B9"/>
    <w:rsid w:val="00903D54"/>
    <w:rsid w:val="00904031"/>
    <w:rsid w:val="00904C3E"/>
    <w:rsid w:val="00905AD0"/>
    <w:rsid w:val="00906588"/>
    <w:rsid w:val="009111D2"/>
    <w:rsid w:val="009115A8"/>
    <w:rsid w:val="009218BA"/>
    <w:rsid w:val="00923299"/>
    <w:rsid w:val="00925A0F"/>
    <w:rsid w:val="00927318"/>
    <w:rsid w:val="00927366"/>
    <w:rsid w:val="00927C44"/>
    <w:rsid w:val="0093079D"/>
    <w:rsid w:val="00932541"/>
    <w:rsid w:val="00933B01"/>
    <w:rsid w:val="00933D60"/>
    <w:rsid w:val="0093579F"/>
    <w:rsid w:val="00936177"/>
    <w:rsid w:val="00936DDD"/>
    <w:rsid w:val="009370EC"/>
    <w:rsid w:val="009402F8"/>
    <w:rsid w:val="00940C6B"/>
    <w:rsid w:val="0095495B"/>
    <w:rsid w:val="00955BE9"/>
    <w:rsid w:val="0095666D"/>
    <w:rsid w:val="00956A67"/>
    <w:rsid w:val="00956BE1"/>
    <w:rsid w:val="009610C8"/>
    <w:rsid w:val="00961517"/>
    <w:rsid w:val="00961685"/>
    <w:rsid w:val="00965168"/>
    <w:rsid w:val="009658E4"/>
    <w:rsid w:val="00966424"/>
    <w:rsid w:val="00966E2F"/>
    <w:rsid w:val="00971547"/>
    <w:rsid w:val="009722F6"/>
    <w:rsid w:val="00972C91"/>
    <w:rsid w:val="00972E1B"/>
    <w:rsid w:val="00973349"/>
    <w:rsid w:val="00975F27"/>
    <w:rsid w:val="00975FCA"/>
    <w:rsid w:val="00976531"/>
    <w:rsid w:val="009773E3"/>
    <w:rsid w:val="00984929"/>
    <w:rsid w:val="00984CCB"/>
    <w:rsid w:val="00987A41"/>
    <w:rsid w:val="00987D78"/>
    <w:rsid w:val="00990126"/>
    <w:rsid w:val="009909CE"/>
    <w:rsid w:val="00990D7B"/>
    <w:rsid w:val="0099163D"/>
    <w:rsid w:val="00992D86"/>
    <w:rsid w:val="00992F38"/>
    <w:rsid w:val="00995478"/>
    <w:rsid w:val="00995E80"/>
    <w:rsid w:val="009966B8"/>
    <w:rsid w:val="00996BFC"/>
    <w:rsid w:val="009975A1"/>
    <w:rsid w:val="009979D5"/>
    <w:rsid w:val="00997D35"/>
    <w:rsid w:val="009A17E8"/>
    <w:rsid w:val="009A1995"/>
    <w:rsid w:val="009A3388"/>
    <w:rsid w:val="009A3D86"/>
    <w:rsid w:val="009A4962"/>
    <w:rsid w:val="009A5B4F"/>
    <w:rsid w:val="009A7D0E"/>
    <w:rsid w:val="009B2A35"/>
    <w:rsid w:val="009B35FD"/>
    <w:rsid w:val="009B3A72"/>
    <w:rsid w:val="009B66CB"/>
    <w:rsid w:val="009B78C1"/>
    <w:rsid w:val="009C3974"/>
    <w:rsid w:val="009C511C"/>
    <w:rsid w:val="009C5881"/>
    <w:rsid w:val="009C5E48"/>
    <w:rsid w:val="009C6972"/>
    <w:rsid w:val="009D030C"/>
    <w:rsid w:val="009D2239"/>
    <w:rsid w:val="009D36EC"/>
    <w:rsid w:val="009D415F"/>
    <w:rsid w:val="009D660A"/>
    <w:rsid w:val="009D6EAC"/>
    <w:rsid w:val="009D7B08"/>
    <w:rsid w:val="009E3B42"/>
    <w:rsid w:val="009E423E"/>
    <w:rsid w:val="009E6106"/>
    <w:rsid w:val="009F03CC"/>
    <w:rsid w:val="009F2B37"/>
    <w:rsid w:val="009F328C"/>
    <w:rsid w:val="009F4CFF"/>
    <w:rsid w:val="009F610A"/>
    <w:rsid w:val="00A00304"/>
    <w:rsid w:val="00A01FA9"/>
    <w:rsid w:val="00A051A0"/>
    <w:rsid w:val="00A05839"/>
    <w:rsid w:val="00A05958"/>
    <w:rsid w:val="00A06782"/>
    <w:rsid w:val="00A100AD"/>
    <w:rsid w:val="00A11B56"/>
    <w:rsid w:val="00A12948"/>
    <w:rsid w:val="00A12B8F"/>
    <w:rsid w:val="00A12EEB"/>
    <w:rsid w:val="00A14BE0"/>
    <w:rsid w:val="00A162BF"/>
    <w:rsid w:val="00A163B7"/>
    <w:rsid w:val="00A16462"/>
    <w:rsid w:val="00A20313"/>
    <w:rsid w:val="00A23615"/>
    <w:rsid w:val="00A2378C"/>
    <w:rsid w:val="00A23CE0"/>
    <w:rsid w:val="00A2422D"/>
    <w:rsid w:val="00A24ADF"/>
    <w:rsid w:val="00A25B93"/>
    <w:rsid w:val="00A25C0D"/>
    <w:rsid w:val="00A25EDE"/>
    <w:rsid w:val="00A27B8A"/>
    <w:rsid w:val="00A30532"/>
    <w:rsid w:val="00A3082D"/>
    <w:rsid w:val="00A31801"/>
    <w:rsid w:val="00A31E2F"/>
    <w:rsid w:val="00A32C56"/>
    <w:rsid w:val="00A33239"/>
    <w:rsid w:val="00A3353D"/>
    <w:rsid w:val="00A33DF6"/>
    <w:rsid w:val="00A34C68"/>
    <w:rsid w:val="00A35242"/>
    <w:rsid w:val="00A35EE8"/>
    <w:rsid w:val="00A36609"/>
    <w:rsid w:val="00A3679E"/>
    <w:rsid w:val="00A36F7B"/>
    <w:rsid w:val="00A412A1"/>
    <w:rsid w:val="00A41491"/>
    <w:rsid w:val="00A44F4E"/>
    <w:rsid w:val="00A45A18"/>
    <w:rsid w:val="00A45DB4"/>
    <w:rsid w:val="00A502C2"/>
    <w:rsid w:val="00A50DFC"/>
    <w:rsid w:val="00A51C2E"/>
    <w:rsid w:val="00A51EEC"/>
    <w:rsid w:val="00A60162"/>
    <w:rsid w:val="00A64772"/>
    <w:rsid w:val="00A65CCC"/>
    <w:rsid w:val="00A67C6C"/>
    <w:rsid w:val="00A71F76"/>
    <w:rsid w:val="00A72473"/>
    <w:rsid w:val="00A72DC0"/>
    <w:rsid w:val="00A73EA4"/>
    <w:rsid w:val="00A756C0"/>
    <w:rsid w:val="00A77641"/>
    <w:rsid w:val="00A7799B"/>
    <w:rsid w:val="00A80105"/>
    <w:rsid w:val="00A83617"/>
    <w:rsid w:val="00A844BA"/>
    <w:rsid w:val="00A84AC7"/>
    <w:rsid w:val="00A8582F"/>
    <w:rsid w:val="00A91512"/>
    <w:rsid w:val="00A94711"/>
    <w:rsid w:val="00A95CA2"/>
    <w:rsid w:val="00AA02A8"/>
    <w:rsid w:val="00AA555E"/>
    <w:rsid w:val="00AA7D09"/>
    <w:rsid w:val="00AB0C50"/>
    <w:rsid w:val="00AB18A2"/>
    <w:rsid w:val="00AB2E21"/>
    <w:rsid w:val="00AB3EAE"/>
    <w:rsid w:val="00AB6174"/>
    <w:rsid w:val="00AB7860"/>
    <w:rsid w:val="00AB7D7D"/>
    <w:rsid w:val="00AC20C4"/>
    <w:rsid w:val="00AC3A5E"/>
    <w:rsid w:val="00AC41EC"/>
    <w:rsid w:val="00AC4381"/>
    <w:rsid w:val="00AC5A2D"/>
    <w:rsid w:val="00AC6ABA"/>
    <w:rsid w:val="00AD2E0C"/>
    <w:rsid w:val="00AD68FE"/>
    <w:rsid w:val="00AD6BA8"/>
    <w:rsid w:val="00AE2146"/>
    <w:rsid w:val="00AE2AE7"/>
    <w:rsid w:val="00AE32C6"/>
    <w:rsid w:val="00AE3711"/>
    <w:rsid w:val="00AE4D23"/>
    <w:rsid w:val="00AE52A4"/>
    <w:rsid w:val="00AE7D4D"/>
    <w:rsid w:val="00AE7E66"/>
    <w:rsid w:val="00AF04C8"/>
    <w:rsid w:val="00AF241F"/>
    <w:rsid w:val="00AF56BE"/>
    <w:rsid w:val="00AF615A"/>
    <w:rsid w:val="00AF705C"/>
    <w:rsid w:val="00B01097"/>
    <w:rsid w:val="00B0279D"/>
    <w:rsid w:val="00B07961"/>
    <w:rsid w:val="00B11998"/>
    <w:rsid w:val="00B14218"/>
    <w:rsid w:val="00B1573C"/>
    <w:rsid w:val="00B1619B"/>
    <w:rsid w:val="00B161A6"/>
    <w:rsid w:val="00B1668B"/>
    <w:rsid w:val="00B17B73"/>
    <w:rsid w:val="00B2172B"/>
    <w:rsid w:val="00B2197D"/>
    <w:rsid w:val="00B24529"/>
    <w:rsid w:val="00B265EA"/>
    <w:rsid w:val="00B2714D"/>
    <w:rsid w:val="00B30259"/>
    <w:rsid w:val="00B357C1"/>
    <w:rsid w:val="00B35C0F"/>
    <w:rsid w:val="00B37839"/>
    <w:rsid w:val="00B37E22"/>
    <w:rsid w:val="00B4064E"/>
    <w:rsid w:val="00B40ABB"/>
    <w:rsid w:val="00B4291D"/>
    <w:rsid w:val="00B42E4B"/>
    <w:rsid w:val="00B45E77"/>
    <w:rsid w:val="00B462A0"/>
    <w:rsid w:val="00B46CC0"/>
    <w:rsid w:val="00B4757E"/>
    <w:rsid w:val="00B50B0A"/>
    <w:rsid w:val="00B52B1F"/>
    <w:rsid w:val="00B55AAB"/>
    <w:rsid w:val="00B60954"/>
    <w:rsid w:val="00B6354B"/>
    <w:rsid w:val="00B66903"/>
    <w:rsid w:val="00B66FFF"/>
    <w:rsid w:val="00B70C55"/>
    <w:rsid w:val="00B70E1C"/>
    <w:rsid w:val="00B71538"/>
    <w:rsid w:val="00B71A38"/>
    <w:rsid w:val="00B723CD"/>
    <w:rsid w:val="00B73747"/>
    <w:rsid w:val="00B737A7"/>
    <w:rsid w:val="00B73D3D"/>
    <w:rsid w:val="00B74208"/>
    <w:rsid w:val="00B77186"/>
    <w:rsid w:val="00B8027A"/>
    <w:rsid w:val="00B81059"/>
    <w:rsid w:val="00B8137F"/>
    <w:rsid w:val="00B81729"/>
    <w:rsid w:val="00B827E4"/>
    <w:rsid w:val="00B82FF6"/>
    <w:rsid w:val="00B83BD3"/>
    <w:rsid w:val="00B8540C"/>
    <w:rsid w:val="00B85940"/>
    <w:rsid w:val="00B91883"/>
    <w:rsid w:val="00B967DC"/>
    <w:rsid w:val="00B96F27"/>
    <w:rsid w:val="00B970BE"/>
    <w:rsid w:val="00B97D9C"/>
    <w:rsid w:val="00B97FBD"/>
    <w:rsid w:val="00BA02F7"/>
    <w:rsid w:val="00BA15AB"/>
    <w:rsid w:val="00BA1ED9"/>
    <w:rsid w:val="00BA4650"/>
    <w:rsid w:val="00BA5AEE"/>
    <w:rsid w:val="00BA7EB0"/>
    <w:rsid w:val="00BB0EDA"/>
    <w:rsid w:val="00BB19B0"/>
    <w:rsid w:val="00BB2223"/>
    <w:rsid w:val="00BB3A67"/>
    <w:rsid w:val="00BB3AF7"/>
    <w:rsid w:val="00BB3D93"/>
    <w:rsid w:val="00BB47AF"/>
    <w:rsid w:val="00BB6363"/>
    <w:rsid w:val="00BB685D"/>
    <w:rsid w:val="00BB6920"/>
    <w:rsid w:val="00BB72A7"/>
    <w:rsid w:val="00BB7E53"/>
    <w:rsid w:val="00BC0552"/>
    <w:rsid w:val="00BC2270"/>
    <w:rsid w:val="00BC5155"/>
    <w:rsid w:val="00BC5B22"/>
    <w:rsid w:val="00BC7B00"/>
    <w:rsid w:val="00BC7EDE"/>
    <w:rsid w:val="00BD1265"/>
    <w:rsid w:val="00BD1428"/>
    <w:rsid w:val="00BD24E0"/>
    <w:rsid w:val="00BD399C"/>
    <w:rsid w:val="00BD451A"/>
    <w:rsid w:val="00BD4A84"/>
    <w:rsid w:val="00BD4EE8"/>
    <w:rsid w:val="00BD526A"/>
    <w:rsid w:val="00BD5EA4"/>
    <w:rsid w:val="00BE10DC"/>
    <w:rsid w:val="00BE165B"/>
    <w:rsid w:val="00BE1840"/>
    <w:rsid w:val="00BE2154"/>
    <w:rsid w:val="00BE2C6F"/>
    <w:rsid w:val="00BE6DC9"/>
    <w:rsid w:val="00BE7DC6"/>
    <w:rsid w:val="00BF4100"/>
    <w:rsid w:val="00BF42D3"/>
    <w:rsid w:val="00BF66EE"/>
    <w:rsid w:val="00BF7982"/>
    <w:rsid w:val="00BF7EA3"/>
    <w:rsid w:val="00C0064E"/>
    <w:rsid w:val="00C024C6"/>
    <w:rsid w:val="00C03291"/>
    <w:rsid w:val="00C03636"/>
    <w:rsid w:val="00C03D7C"/>
    <w:rsid w:val="00C048FD"/>
    <w:rsid w:val="00C0511B"/>
    <w:rsid w:val="00C06D7E"/>
    <w:rsid w:val="00C1120C"/>
    <w:rsid w:val="00C12250"/>
    <w:rsid w:val="00C1246C"/>
    <w:rsid w:val="00C1332B"/>
    <w:rsid w:val="00C13F31"/>
    <w:rsid w:val="00C14612"/>
    <w:rsid w:val="00C15353"/>
    <w:rsid w:val="00C15F8A"/>
    <w:rsid w:val="00C16FC2"/>
    <w:rsid w:val="00C178AD"/>
    <w:rsid w:val="00C17D90"/>
    <w:rsid w:val="00C2024F"/>
    <w:rsid w:val="00C20F27"/>
    <w:rsid w:val="00C21EDF"/>
    <w:rsid w:val="00C223CA"/>
    <w:rsid w:val="00C23C5E"/>
    <w:rsid w:val="00C24579"/>
    <w:rsid w:val="00C254C5"/>
    <w:rsid w:val="00C25A21"/>
    <w:rsid w:val="00C25CFC"/>
    <w:rsid w:val="00C27E18"/>
    <w:rsid w:val="00C3085C"/>
    <w:rsid w:val="00C30D58"/>
    <w:rsid w:val="00C318FD"/>
    <w:rsid w:val="00C34400"/>
    <w:rsid w:val="00C34A9D"/>
    <w:rsid w:val="00C350EC"/>
    <w:rsid w:val="00C3553F"/>
    <w:rsid w:val="00C36840"/>
    <w:rsid w:val="00C3702F"/>
    <w:rsid w:val="00C37602"/>
    <w:rsid w:val="00C37B7C"/>
    <w:rsid w:val="00C42BAD"/>
    <w:rsid w:val="00C42DEB"/>
    <w:rsid w:val="00C4490F"/>
    <w:rsid w:val="00C44B51"/>
    <w:rsid w:val="00C4552C"/>
    <w:rsid w:val="00C456C8"/>
    <w:rsid w:val="00C462FF"/>
    <w:rsid w:val="00C46594"/>
    <w:rsid w:val="00C469F8"/>
    <w:rsid w:val="00C470E3"/>
    <w:rsid w:val="00C51715"/>
    <w:rsid w:val="00C52C69"/>
    <w:rsid w:val="00C53569"/>
    <w:rsid w:val="00C54254"/>
    <w:rsid w:val="00C5519F"/>
    <w:rsid w:val="00C55294"/>
    <w:rsid w:val="00C55D62"/>
    <w:rsid w:val="00C56A5E"/>
    <w:rsid w:val="00C56D73"/>
    <w:rsid w:val="00C56F21"/>
    <w:rsid w:val="00C6122B"/>
    <w:rsid w:val="00C635F2"/>
    <w:rsid w:val="00C70F7C"/>
    <w:rsid w:val="00C712EB"/>
    <w:rsid w:val="00C72D9B"/>
    <w:rsid w:val="00C72FE7"/>
    <w:rsid w:val="00C73183"/>
    <w:rsid w:val="00C779F9"/>
    <w:rsid w:val="00C8329E"/>
    <w:rsid w:val="00C877B4"/>
    <w:rsid w:val="00C9049B"/>
    <w:rsid w:val="00C906EE"/>
    <w:rsid w:val="00C9100A"/>
    <w:rsid w:val="00C9193C"/>
    <w:rsid w:val="00C919DA"/>
    <w:rsid w:val="00C92639"/>
    <w:rsid w:val="00C932EE"/>
    <w:rsid w:val="00C94618"/>
    <w:rsid w:val="00C961AF"/>
    <w:rsid w:val="00C96F90"/>
    <w:rsid w:val="00CA17AD"/>
    <w:rsid w:val="00CA3607"/>
    <w:rsid w:val="00CA3619"/>
    <w:rsid w:val="00CA54EF"/>
    <w:rsid w:val="00CA5EF7"/>
    <w:rsid w:val="00CA604D"/>
    <w:rsid w:val="00CA6F49"/>
    <w:rsid w:val="00CB0EF9"/>
    <w:rsid w:val="00CB1158"/>
    <w:rsid w:val="00CB142B"/>
    <w:rsid w:val="00CB3902"/>
    <w:rsid w:val="00CB4B42"/>
    <w:rsid w:val="00CB52DB"/>
    <w:rsid w:val="00CB6BDC"/>
    <w:rsid w:val="00CC17A5"/>
    <w:rsid w:val="00CC1D2B"/>
    <w:rsid w:val="00CC5BC3"/>
    <w:rsid w:val="00CC637A"/>
    <w:rsid w:val="00CC6390"/>
    <w:rsid w:val="00CC7DDE"/>
    <w:rsid w:val="00CD056A"/>
    <w:rsid w:val="00CD2B48"/>
    <w:rsid w:val="00CD3144"/>
    <w:rsid w:val="00CD4C0B"/>
    <w:rsid w:val="00CD52AB"/>
    <w:rsid w:val="00CD61F2"/>
    <w:rsid w:val="00CD68EA"/>
    <w:rsid w:val="00CD704C"/>
    <w:rsid w:val="00CE1456"/>
    <w:rsid w:val="00CE1CBD"/>
    <w:rsid w:val="00CE21DC"/>
    <w:rsid w:val="00CE324E"/>
    <w:rsid w:val="00CE4BB1"/>
    <w:rsid w:val="00CE6706"/>
    <w:rsid w:val="00CF1BB0"/>
    <w:rsid w:val="00CF2250"/>
    <w:rsid w:val="00CF256A"/>
    <w:rsid w:val="00CF3B5E"/>
    <w:rsid w:val="00CF44EC"/>
    <w:rsid w:val="00CF5D42"/>
    <w:rsid w:val="00CF7ECB"/>
    <w:rsid w:val="00D00309"/>
    <w:rsid w:val="00D019D7"/>
    <w:rsid w:val="00D02598"/>
    <w:rsid w:val="00D036A6"/>
    <w:rsid w:val="00D0499D"/>
    <w:rsid w:val="00D04CD1"/>
    <w:rsid w:val="00D06985"/>
    <w:rsid w:val="00D06ABC"/>
    <w:rsid w:val="00D06C40"/>
    <w:rsid w:val="00D0751A"/>
    <w:rsid w:val="00D10C19"/>
    <w:rsid w:val="00D12B50"/>
    <w:rsid w:val="00D13D19"/>
    <w:rsid w:val="00D143F3"/>
    <w:rsid w:val="00D15A00"/>
    <w:rsid w:val="00D16B09"/>
    <w:rsid w:val="00D17B95"/>
    <w:rsid w:val="00D17DCE"/>
    <w:rsid w:val="00D208A2"/>
    <w:rsid w:val="00D21C9C"/>
    <w:rsid w:val="00D25459"/>
    <w:rsid w:val="00D25DEB"/>
    <w:rsid w:val="00D27EA9"/>
    <w:rsid w:val="00D332FE"/>
    <w:rsid w:val="00D34263"/>
    <w:rsid w:val="00D3616E"/>
    <w:rsid w:val="00D36ACF"/>
    <w:rsid w:val="00D3790E"/>
    <w:rsid w:val="00D4124A"/>
    <w:rsid w:val="00D4151C"/>
    <w:rsid w:val="00D423A9"/>
    <w:rsid w:val="00D433F8"/>
    <w:rsid w:val="00D43CFF"/>
    <w:rsid w:val="00D43D3E"/>
    <w:rsid w:val="00D448BD"/>
    <w:rsid w:val="00D44BD1"/>
    <w:rsid w:val="00D45EB0"/>
    <w:rsid w:val="00D50CF3"/>
    <w:rsid w:val="00D520A0"/>
    <w:rsid w:val="00D523E8"/>
    <w:rsid w:val="00D52ECC"/>
    <w:rsid w:val="00D539A5"/>
    <w:rsid w:val="00D5476B"/>
    <w:rsid w:val="00D56F2F"/>
    <w:rsid w:val="00D6077E"/>
    <w:rsid w:val="00D61B8E"/>
    <w:rsid w:val="00D621F9"/>
    <w:rsid w:val="00D62C05"/>
    <w:rsid w:val="00D636AD"/>
    <w:rsid w:val="00D638F5"/>
    <w:rsid w:val="00D6461F"/>
    <w:rsid w:val="00D65B34"/>
    <w:rsid w:val="00D671B8"/>
    <w:rsid w:val="00D67918"/>
    <w:rsid w:val="00D6791F"/>
    <w:rsid w:val="00D67BA0"/>
    <w:rsid w:val="00D71C25"/>
    <w:rsid w:val="00D7475D"/>
    <w:rsid w:val="00D74936"/>
    <w:rsid w:val="00D7584E"/>
    <w:rsid w:val="00D7754D"/>
    <w:rsid w:val="00D77AD9"/>
    <w:rsid w:val="00D77DF0"/>
    <w:rsid w:val="00D8047C"/>
    <w:rsid w:val="00D80F79"/>
    <w:rsid w:val="00D83BA3"/>
    <w:rsid w:val="00D853DC"/>
    <w:rsid w:val="00D85D23"/>
    <w:rsid w:val="00D869B1"/>
    <w:rsid w:val="00D95095"/>
    <w:rsid w:val="00D959FA"/>
    <w:rsid w:val="00D96745"/>
    <w:rsid w:val="00D974A0"/>
    <w:rsid w:val="00DA21AA"/>
    <w:rsid w:val="00DA3C34"/>
    <w:rsid w:val="00DA3CB4"/>
    <w:rsid w:val="00DA41F6"/>
    <w:rsid w:val="00DA6804"/>
    <w:rsid w:val="00DA7224"/>
    <w:rsid w:val="00DA73C3"/>
    <w:rsid w:val="00DB0BC8"/>
    <w:rsid w:val="00DB14F2"/>
    <w:rsid w:val="00DB39EB"/>
    <w:rsid w:val="00DB5620"/>
    <w:rsid w:val="00DB6308"/>
    <w:rsid w:val="00DC440D"/>
    <w:rsid w:val="00DC5FA7"/>
    <w:rsid w:val="00DD00F4"/>
    <w:rsid w:val="00DD0247"/>
    <w:rsid w:val="00DD07B2"/>
    <w:rsid w:val="00DD0BCE"/>
    <w:rsid w:val="00DD4EBD"/>
    <w:rsid w:val="00DD5978"/>
    <w:rsid w:val="00DD5B95"/>
    <w:rsid w:val="00DD604D"/>
    <w:rsid w:val="00DE2DD5"/>
    <w:rsid w:val="00DE3336"/>
    <w:rsid w:val="00DE35D6"/>
    <w:rsid w:val="00DE5692"/>
    <w:rsid w:val="00DE6329"/>
    <w:rsid w:val="00DF030B"/>
    <w:rsid w:val="00DF0586"/>
    <w:rsid w:val="00DF0BBA"/>
    <w:rsid w:val="00DF0C14"/>
    <w:rsid w:val="00DF1BB5"/>
    <w:rsid w:val="00DF2982"/>
    <w:rsid w:val="00E00E9E"/>
    <w:rsid w:val="00E01016"/>
    <w:rsid w:val="00E0238E"/>
    <w:rsid w:val="00E024C8"/>
    <w:rsid w:val="00E02F8F"/>
    <w:rsid w:val="00E03A8C"/>
    <w:rsid w:val="00E05D76"/>
    <w:rsid w:val="00E07988"/>
    <w:rsid w:val="00E10EFE"/>
    <w:rsid w:val="00E1247B"/>
    <w:rsid w:val="00E175C6"/>
    <w:rsid w:val="00E17FE4"/>
    <w:rsid w:val="00E2020C"/>
    <w:rsid w:val="00E2090A"/>
    <w:rsid w:val="00E215D5"/>
    <w:rsid w:val="00E219AA"/>
    <w:rsid w:val="00E22F03"/>
    <w:rsid w:val="00E256AC"/>
    <w:rsid w:val="00E269BF"/>
    <w:rsid w:val="00E270D1"/>
    <w:rsid w:val="00E272FC"/>
    <w:rsid w:val="00E278C8"/>
    <w:rsid w:val="00E27F6B"/>
    <w:rsid w:val="00E304B7"/>
    <w:rsid w:val="00E31B52"/>
    <w:rsid w:val="00E32262"/>
    <w:rsid w:val="00E32765"/>
    <w:rsid w:val="00E33AAF"/>
    <w:rsid w:val="00E34406"/>
    <w:rsid w:val="00E35CCA"/>
    <w:rsid w:val="00E42C10"/>
    <w:rsid w:val="00E42F1D"/>
    <w:rsid w:val="00E441F5"/>
    <w:rsid w:val="00E458C8"/>
    <w:rsid w:val="00E46D77"/>
    <w:rsid w:val="00E5119D"/>
    <w:rsid w:val="00E535B1"/>
    <w:rsid w:val="00E53F3A"/>
    <w:rsid w:val="00E5453B"/>
    <w:rsid w:val="00E60278"/>
    <w:rsid w:val="00E60975"/>
    <w:rsid w:val="00E63E18"/>
    <w:rsid w:val="00E63FEB"/>
    <w:rsid w:val="00E66137"/>
    <w:rsid w:val="00E6795C"/>
    <w:rsid w:val="00E67E5B"/>
    <w:rsid w:val="00E70AF9"/>
    <w:rsid w:val="00E73B9F"/>
    <w:rsid w:val="00E750A7"/>
    <w:rsid w:val="00E8101A"/>
    <w:rsid w:val="00E819F9"/>
    <w:rsid w:val="00E81C1F"/>
    <w:rsid w:val="00E82948"/>
    <w:rsid w:val="00E82F6A"/>
    <w:rsid w:val="00E831C8"/>
    <w:rsid w:val="00E848E0"/>
    <w:rsid w:val="00E851CC"/>
    <w:rsid w:val="00E86599"/>
    <w:rsid w:val="00E90593"/>
    <w:rsid w:val="00E9074D"/>
    <w:rsid w:val="00E91A8B"/>
    <w:rsid w:val="00E929C8"/>
    <w:rsid w:val="00E94BB3"/>
    <w:rsid w:val="00E95347"/>
    <w:rsid w:val="00E96711"/>
    <w:rsid w:val="00E97BC0"/>
    <w:rsid w:val="00EA09A7"/>
    <w:rsid w:val="00EA2746"/>
    <w:rsid w:val="00EA2C39"/>
    <w:rsid w:val="00EA2EB1"/>
    <w:rsid w:val="00EA43C7"/>
    <w:rsid w:val="00EA4770"/>
    <w:rsid w:val="00EA7599"/>
    <w:rsid w:val="00EB1ACA"/>
    <w:rsid w:val="00EB1CA7"/>
    <w:rsid w:val="00EB20AF"/>
    <w:rsid w:val="00EB2BBC"/>
    <w:rsid w:val="00EB407A"/>
    <w:rsid w:val="00EB4A76"/>
    <w:rsid w:val="00EB65A0"/>
    <w:rsid w:val="00EB66B4"/>
    <w:rsid w:val="00EC07A0"/>
    <w:rsid w:val="00EC0A2F"/>
    <w:rsid w:val="00EC0CD5"/>
    <w:rsid w:val="00EC1F97"/>
    <w:rsid w:val="00EC23DA"/>
    <w:rsid w:val="00EC3E05"/>
    <w:rsid w:val="00EC5613"/>
    <w:rsid w:val="00EC56A1"/>
    <w:rsid w:val="00EC78E0"/>
    <w:rsid w:val="00ED0C51"/>
    <w:rsid w:val="00ED0FB6"/>
    <w:rsid w:val="00ED4D80"/>
    <w:rsid w:val="00EE0077"/>
    <w:rsid w:val="00EE012A"/>
    <w:rsid w:val="00EE0594"/>
    <w:rsid w:val="00EE10B4"/>
    <w:rsid w:val="00EE13D4"/>
    <w:rsid w:val="00EE42B3"/>
    <w:rsid w:val="00EE4D0D"/>
    <w:rsid w:val="00EE53B9"/>
    <w:rsid w:val="00EE57FD"/>
    <w:rsid w:val="00EE6B8F"/>
    <w:rsid w:val="00EF196F"/>
    <w:rsid w:val="00EF1BC8"/>
    <w:rsid w:val="00EF1F23"/>
    <w:rsid w:val="00EF2DEE"/>
    <w:rsid w:val="00EF3194"/>
    <w:rsid w:val="00EF4719"/>
    <w:rsid w:val="00EF5A72"/>
    <w:rsid w:val="00EF5D56"/>
    <w:rsid w:val="00EF6E97"/>
    <w:rsid w:val="00EF78A0"/>
    <w:rsid w:val="00EF799E"/>
    <w:rsid w:val="00F008BC"/>
    <w:rsid w:val="00F00ED6"/>
    <w:rsid w:val="00F0228B"/>
    <w:rsid w:val="00F039C0"/>
    <w:rsid w:val="00F05387"/>
    <w:rsid w:val="00F07F76"/>
    <w:rsid w:val="00F13083"/>
    <w:rsid w:val="00F15499"/>
    <w:rsid w:val="00F15AC4"/>
    <w:rsid w:val="00F173F5"/>
    <w:rsid w:val="00F17E11"/>
    <w:rsid w:val="00F17F59"/>
    <w:rsid w:val="00F221AC"/>
    <w:rsid w:val="00F24D8D"/>
    <w:rsid w:val="00F256C1"/>
    <w:rsid w:val="00F262B2"/>
    <w:rsid w:val="00F30626"/>
    <w:rsid w:val="00F3221E"/>
    <w:rsid w:val="00F32642"/>
    <w:rsid w:val="00F345C7"/>
    <w:rsid w:val="00F36141"/>
    <w:rsid w:val="00F36346"/>
    <w:rsid w:val="00F37445"/>
    <w:rsid w:val="00F3780F"/>
    <w:rsid w:val="00F37DE4"/>
    <w:rsid w:val="00F4046D"/>
    <w:rsid w:val="00F421D9"/>
    <w:rsid w:val="00F43814"/>
    <w:rsid w:val="00F439AC"/>
    <w:rsid w:val="00F43B74"/>
    <w:rsid w:val="00F43E42"/>
    <w:rsid w:val="00F46490"/>
    <w:rsid w:val="00F526A4"/>
    <w:rsid w:val="00F528F7"/>
    <w:rsid w:val="00F52BAD"/>
    <w:rsid w:val="00F567DA"/>
    <w:rsid w:val="00F57134"/>
    <w:rsid w:val="00F60C9E"/>
    <w:rsid w:val="00F60F6D"/>
    <w:rsid w:val="00F61F15"/>
    <w:rsid w:val="00F63171"/>
    <w:rsid w:val="00F63AA2"/>
    <w:rsid w:val="00F64EEF"/>
    <w:rsid w:val="00F65B48"/>
    <w:rsid w:val="00F65FB0"/>
    <w:rsid w:val="00F66781"/>
    <w:rsid w:val="00F668C3"/>
    <w:rsid w:val="00F66B6E"/>
    <w:rsid w:val="00F72647"/>
    <w:rsid w:val="00F739BC"/>
    <w:rsid w:val="00F74001"/>
    <w:rsid w:val="00F74903"/>
    <w:rsid w:val="00F7594A"/>
    <w:rsid w:val="00F75FFD"/>
    <w:rsid w:val="00F760D0"/>
    <w:rsid w:val="00F7674E"/>
    <w:rsid w:val="00F824A0"/>
    <w:rsid w:val="00F8572B"/>
    <w:rsid w:val="00F85B55"/>
    <w:rsid w:val="00F866B0"/>
    <w:rsid w:val="00F875EE"/>
    <w:rsid w:val="00F8789E"/>
    <w:rsid w:val="00F87FE9"/>
    <w:rsid w:val="00F91D1C"/>
    <w:rsid w:val="00F92B34"/>
    <w:rsid w:val="00F92FCA"/>
    <w:rsid w:val="00F95711"/>
    <w:rsid w:val="00FA0319"/>
    <w:rsid w:val="00FA3326"/>
    <w:rsid w:val="00FA51AF"/>
    <w:rsid w:val="00FA7404"/>
    <w:rsid w:val="00FA7520"/>
    <w:rsid w:val="00FA75AC"/>
    <w:rsid w:val="00FB175F"/>
    <w:rsid w:val="00FB2D13"/>
    <w:rsid w:val="00FB357A"/>
    <w:rsid w:val="00FB60F3"/>
    <w:rsid w:val="00FB67F7"/>
    <w:rsid w:val="00FB693D"/>
    <w:rsid w:val="00FC031E"/>
    <w:rsid w:val="00FC06DA"/>
    <w:rsid w:val="00FC0D41"/>
    <w:rsid w:val="00FC25D5"/>
    <w:rsid w:val="00FC37A2"/>
    <w:rsid w:val="00FC3DF5"/>
    <w:rsid w:val="00FC4ABA"/>
    <w:rsid w:val="00FC4D9A"/>
    <w:rsid w:val="00FC7E5B"/>
    <w:rsid w:val="00FD031A"/>
    <w:rsid w:val="00FD1813"/>
    <w:rsid w:val="00FD30B4"/>
    <w:rsid w:val="00FD3261"/>
    <w:rsid w:val="00FD33CC"/>
    <w:rsid w:val="00FD3C20"/>
    <w:rsid w:val="00FD3F19"/>
    <w:rsid w:val="00FD4D51"/>
    <w:rsid w:val="00FD4D99"/>
    <w:rsid w:val="00FD6A90"/>
    <w:rsid w:val="00FD7238"/>
    <w:rsid w:val="00FD7D5A"/>
    <w:rsid w:val="00FE0BF3"/>
    <w:rsid w:val="00FE1A6E"/>
    <w:rsid w:val="00FE1B8A"/>
    <w:rsid w:val="00FE30EE"/>
    <w:rsid w:val="00FE371C"/>
    <w:rsid w:val="00FE3F48"/>
    <w:rsid w:val="00FE55A3"/>
    <w:rsid w:val="00FE5EB4"/>
    <w:rsid w:val="00FE5FC9"/>
    <w:rsid w:val="00FF0611"/>
    <w:rsid w:val="00FF118B"/>
    <w:rsid w:val="00FF3F56"/>
    <w:rsid w:val="00FF4690"/>
    <w:rsid w:val="00FF4A8B"/>
    <w:rsid w:val="00FF55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918980"/>
  <w15:docId w15:val="{6E30FE7C-08F8-420D-8020-1DABD632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388"/>
  </w:style>
  <w:style w:type="paragraph" w:styleId="Heading1">
    <w:name w:val="heading 1"/>
    <w:basedOn w:val="Normal"/>
    <w:next w:val="Normal"/>
    <w:link w:val="Heading1Char"/>
    <w:uiPriority w:val="9"/>
    <w:qFormat/>
    <w:rsid w:val="00061F34"/>
    <w:pPr>
      <w:keepNext/>
      <w:keepLines/>
      <w:spacing w:before="240" w:line="360"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EB407A"/>
    <w:pPr>
      <w:keepNext/>
      <w:keepLines/>
      <w:spacing w:before="40"/>
      <w:outlineLvl w:val="1"/>
    </w:pPr>
    <w:rPr>
      <w:rFonts w:ascii="Times New Roman" w:eastAsiaTheme="majorEastAsia" w:hAnsi="Times New Roman"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BD24E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40E3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F1C2A"/>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0">
    <w:name w:val="Heading #1_"/>
    <w:basedOn w:val="DefaultParagraphFont"/>
    <w:link w:val="Heading11"/>
    <w:uiPriority w:val="99"/>
    <w:rsid w:val="00F43814"/>
    <w:rPr>
      <w:rFonts w:ascii="Trebuchet MS" w:hAnsi="Trebuchet MS" w:cs="Trebuchet MS"/>
      <w:b/>
      <w:bCs/>
      <w:sz w:val="28"/>
      <w:szCs w:val="28"/>
    </w:rPr>
  </w:style>
  <w:style w:type="character" w:customStyle="1" w:styleId="Bodytext4">
    <w:name w:val="Body text (4)_"/>
    <w:basedOn w:val="DefaultParagraphFont"/>
    <w:link w:val="Bodytext40"/>
    <w:uiPriority w:val="99"/>
    <w:rsid w:val="00F43814"/>
    <w:rPr>
      <w:rFonts w:ascii="Times New Roman" w:hAnsi="Times New Roman" w:cs="Times New Roman"/>
      <w:sz w:val="8"/>
      <w:szCs w:val="8"/>
    </w:rPr>
  </w:style>
  <w:style w:type="character" w:customStyle="1" w:styleId="Bodytext3">
    <w:name w:val="Body text (3)_"/>
    <w:basedOn w:val="DefaultParagraphFont"/>
    <w:link w:val="Bodytext30"/>
    <w:uiPriority w:val="99"/>
    <w:rsid w:val="00F43814"/>
    <w:rPr>
      <w:rFonts w:ascii="Trebuchet MS" w:hAnsi="Trebuchet MS" w:cs="Trebuchet MS"/>
    </w:rPr>
  </w:style>
  <w:style w:type="paragraph" w:customStyle="1" w:styleId="Heading11">
    <w:name w:val="Heading #1"/>
    <w:basedOn w:val="Normal"/>
    <w:link w:val="Heading10"/>
    <w:uiPriority w:val="99"/>
    <w:rsid w:val="00F43814"/>
    <w:pPr>
      <w:widowControl w:val="0"/>
      <w:spacing w:line="72" w:lineRule="exact"/>
      <w:jc w:val="center"/>
      <w:outlineLvl w:val="0"/>
    </w:pPr>
    <w:rPr>
      <w:rFonts w:ascii="Trebuchet MS" w:hAnsi="Trebuchet MS" w:cs="Trebuchet MS"/>
      <w:b/>
      <w:bCs/>
      <w:sz w:val="28"/>
      <w:szCs w:val="28"/>
    </w:rPr>
  </w:style>
  <w:style w:type="paragraph" w:customStyle="1" w:styleId="Bodytext40">
    <w:name w:val="Body text (4)"/>
    <w:basedOn w:val="Normal"/>
    <w:link w:val="Bodytext4"/>
    <w:uiPriority w:val="99"/>
    <w:rsid w:val="00F43814"/>
    <w:pPr>
      <w:widowControl w:val="0"/>
      <w:spacing w:after="110" w:line="180" w:lineRule="auto"/>
    </w:pPr>
    <w:rPr>
      <w:rFonts w:ascii="Times New Roman" w:hAnsi="Times New Roman" w:cs="Times New Roman"/>
      <w:sz w:val="8"/>
      <w:szCs w:val="8"/>
    </w:rPr>
  </w:style>
  <w:style w:type="paragraph" w:customStyle="1" w:styleId="Bodytext30">
    <w:name w:val="Body text (3)"/>
    <w:basedOn w:val="Normal"/>
    <w:link w:val="Bodytext3"/>
    <w:uiPriority w:val="99"/>
    <w:rsid w:val="00F43814"/>
    <w:pPr>
      <w:widowControl w:val="0"/>
      <w:spacing w:after="760" w:line="252" w:lineRule="auto"/>
      <w:jc w:val="center"/>
    </w:pPr>
    <w:rPr>
      <w:rFonts w:ascii="Trebuchet MS" w:hAnsi="Trebuchet MS" w:cs="Trebuchet MS"/>
    </w:rPr>
  </w:style>
  <w:style w:type="character" w:customStyle="1" w:styleId="Bodytext">
    <w:name w:val="Body text_"/>
    <w:basedOn w:val="DefaultParagraphFont"/>
    <w:link w:val="BodyText1"/>
    <w:uiPriority w:val="99"/>
    <w:locked/>
    <w:rsid w:val="00400AA1"/>
    <w:rPr>
      <w:rFonts w:ascii="Trebuchet MS" w:hAnsi="Trebuchet MS" w:cs="Trebuchet MS"/>
      <w:sz w:val="20"/>
      <w:szCs w:val="20"/>
    </w:rPr>
  </w:style>
  <w:style w:type="paragraph" w:customStyle="1" w:styleId="BodyText1">
    <w:name w:val="Body Text1"/>
    <w:basedOn w:val="Normal"/>
    <w:link w:val="Bodytext"/>
    <w:qFormat/>
    <w:rsid w:val="00400AA1"/>
    <w:pPr>
      <w:widowControl w:val="0"/>
      <w:spacing w:after="220" w:line="293" w:lineRule="auto"/>
    </w:pPr>
    <w:rPr>
      <w:rFonts w:ascii="Trebuchet MS" w:hAnsi="Trebuchet MS" w:cs="Trebuchet MS"/>
      <w:sz w:val="20"/>
      <w:szCs w:val="20"/>
    </w:rPr>
  </w:style>
  <w:style w:type="character" w:customStyle="1" w:styleId="Headerorfooter">
    <w:name w:val="Header or footer_"/>
    <w:basedOn w:val="DefaultParagraphFont"/>
    <w:link w:val="Headerorfooter0"/>
    <w:uiPriority w:val="99"/>
    <w:locked/>
    <w:rsid w:val="00263722"/>
    <w:rPr>
      <w:rFonts w:ascii="Calibri" w:hAnsi="Calibri" w:cs="Calibri"/>
    </w:rPr>
  </w:style>
  <w:style w:type="paragraph" w:customStyle="1" w:styleId="Headerorfooter0">
    <w:name w:val="Header or footer"/>
    <w:basedOn w:val="Normal"/>
    <w:link w:val="Headerorfooter"/>
    <w:uiPriority w:val="99"/>
    <w:rsid w:val="00263722"/>
    <w:pPr>
      <w:widowControl w:val="0"/>
    </w:pPr>
    <w:rPr>
      <w:rFonts w:ascii="Calibri" w:hAnsi="Calibri" w:cs="Calibri"/>
    </w:rPr>
  </w:style>
  <w:style w:type="character" w:styleId="Hyperlink">
    <w:name w:val="Hyperlink"/>
    <w:basedOn w:val="DefaultParagraphFont"/>
    <w:uiPriority w:val="99"/>
    <w:unhideWhenUsed/>
    <w:rsid w:val="002E2B54"/>
    <w:rPr>
      <w:color w:val="0000FF"/>
      <w:u w:val="single"/>
    </w:rPr>
  </w:style>
  <w:style w:type="table" w:styleId="TableGrid">
    <w:name w:val="Table Grid"/>
    <w:basedOn w:val="TableNormal"/>
    <w:uiPriority w:val="39"/>
    <w:rsid w:val="00820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77C71"/>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EE0594"/>
    <w:rPr>
      <w:b/>
      <w:bCs/>
    </w:rPr>
  </w:style>
  <w:style w:type="paragraph" w:customStyle="1" w:styleId="Default">
    <w:name w:val="Default"/>
    <w:rsid w:val="00E269BF"/>
    <w:pPr>
      <w:autoSpaceDE w:val="0"/>
      <w:autoSpaceDN w:val="0"/>
      <w:adjustRightInd w:val="0"/>
    </w:pPr>
    <w:rPr>
      <w:rFonts w:ascii="Arial" w:eastAsia="Times New Roman" w:hAnsi="Arial" w:cs="Arial"/>
      <w:color w:val="000000"/>
      <w:sz w:val="24"/>
      <w:szCs w:val="24"/>
    </w:rPr>
  </w:style>
  <w:style w:type="character" w:customStyle="1" w:styleId="sttalineat">
    <w:name w:val="st_talineat"/>
    <w:basedOn w:val="DefaultParagraphFont"/>
    <w:rsid w:val="00E269BF"/>
  </w:style>
  <w:style w:type="character" w:customStyle="1" w:styleId="Other">
    <w:name w:val="Other_"/>
    <w:link w:val="Other0"/>
    <w:uiPriority w:val="99"/>
    <w:locked/>
    <w:rsid w:val="00E269BF"/>
    <w:rPr>
      <w:i/>
      <w:iCs/>
    </w:rPr>
  </w:style>
  <w:style w:type="paragraph" w:customStyle="1" w:styleId="Other0">
    <w:name w:val="Other"/>
    <w:basedOn w:val="Normal"/>
    <w:link w:val="Other"/>
    <w:uiPriority w:val="99"/>
    <w:rsid w:val="00E269BF"/>
    <w:pPr>
      <w:widowControl w:val="0"/>
    </w:pPr>
    <w:rPr>
      <w:i/>
      <w:iCs/>
    </w:rPr>
  </w:style>
  <w:style w:type="paragraph" w:styleId="Revision">
    <w:name w:val="Revision"/>
    <w:hidden/>
    <w:uiPriority w:val="99"/>
    <w:semiHidden/>
    <w:rsid w:val="006851E1"/>
  </w:style>
  <w:style w:type="character" w:styleId="CommentReference">
    <w:name w:val="annotation reference"/>
    <w:basedOn w:val="DefaultParagraphFont"/>
    <w:uiPriority w:val="99"/>
    <w:semiHidden/>
    <w:unhideWhenUsed/>
    <w:rsid w:val="0018339B"/>
    <w:rPr>
      <w:sz w:val="16"/>
      <w:szCs w:val="16"/>
    </w:rPr>
  </w:style>
  <w:style w:type="paragraph" w:styleId="CommentText">
    <w:name w:val="annotation text"/>
    <w:basedOn w:val="Normal"/>
    <w:link w:val="CommentTextChar"/>
    <w:uiPriority w:val="99"/>
    <w:unhideWhenUsed/>
    <w:rsid w:val="0018339B"/>
    <w:rPr>
      <w:sz w:val="20"/>
      <w:szCs w:val="20"/>
    </w:rPr>
  </w:style>
  <w:style w:type="character" w:customStyle="1" w:styleId="CommentTextChar">
    <w:name w:val="Comment Text Char"/>
    <w:basedOn w:val="DefaultParagraphFont"/>
    <w:link w:val="CommentText"/>
    <w:uiPriority w:val="99"/>
    <w:rsid w:val="0018339B"/>
    <w:rPr>
      <w:sz w:val="20"/>
      <w:szCs w:val="20"/>
    </w:rPr>
  </w:style>
  <w:style w:type="paragraph" w:styleId="CommentSubject">
    <w:name w:val="annotation subject"/>
    <w:basedOn w:val="CommentText"/>
    <w:next w:val="CommentText"/>
    <w:link w:val="CommentSubjectChar"/>
    <w:uiPriority w:val="99"/>
    <w:semiHidden/>
    <w:unhideWhenUsed/>
    <w:rsid w:val="0018339B"/>
    <w:rPr>
      <w:b/>
      <w:bCs/>
    </w:rPr>
  </w:style>
  <w:style w:type="character" w:customStyle="1" w:styleId="CommentSubjectChar">
    <w:name w:val="Comment Subject Char"/>
    <w:basedOn w:val="CommentTextChar"/>
    <w:link w:val="CommentSubject"/>
    <w:uiPriority w:val="99"/>
    <w:semiHidden/>
    <w:rsid w:val="0018339B"/>
    <w:rPr>
      <w:b/>
      <w:bCs/>
      <w:sz w:val="20"/>
      <w:szCs w:val="20"/>
    </w:rPr>
  </w:style>
  <w:style w:type="paragraph" w:styleId="ListParagraph">
    <w:name w:val="List Paragraph"/>
    <w:aliases w:val="Normal bullet 2,Paragraph,Bullet EY,List L1,Heading1,Header bold,heading 7,Forth level,List1,Listă colorată - Accentuare 11,Citation List,bullets,Arial,Bullet line,Colorful List - Accent 11,Medium Grid 1 - Accent 21,Akapit z listą BS"/>
    <w:basedOn w:val="Normal"/>
    <w:link w:val="ListParagraphChar"/>
    <w:uiPriority w:val="34"/>
    <w:qFormat/>
    <w:rsid w:val="00EA2EB1"/>
    <w:pPr>
      <w:ind w:left="720"/>
      <w:contextualSpacing/>
    </w:pPr>
    <w:rPr>
      <w:rFonts w:ascii="Times New Roman" w:eastAsia="Times New Roman" w:hAnsi="Times New Roman" w:cs="Times New Roman"/>
      <w:sz w:val="24"/>
      <w:szCs w:val="24"/>
    </w:rPr>
  </w:style>
  <w:style w:type="paragraph" w:styleId="Title">
    <w:name w:val="Title"/>
    <w:basedOn w:val="Normal"/>
    <w:link w:val="TitleChar"/>
    <w:qFormat/>
    <w:rsid w:val="00CF44EC"/>
    <w:pPr>
      <w:spacing w:line="360" w:lineRule="auto"/>
      <w:jc w:val="center"/>
    </w:pPr>
    <w:rPr>
      <w:rFonts w:ascii="Times New Roman" w:eastAsia="Times New Roman" w:hAnsi="Times New Roman" w:cs="Times New Roman"/>
      <w:b/>
      <w:color w:val="1F4E79" w:themeColor="accent5" w:themeShade="80"/>
      <w:sz w:val="36"/>
      <w:szCs w:val="24"/>
      <w:lang w:eastAsia="ro-RO"/>
    </w:rPr>
  </w:style>
  <w:style w:type="character" w:customStyle="1" w:styleId="TitleChar">
    <w:name w:val="Title Char"/>
    <w:basedOn w:val="DefaultParagraphFont"/>
    <w:link w:val="Title"/>
    <w:rsid w:val="00CF44EC"/>
    <w:rPr>
      <w:rFonts w:ascii="Times New Roman" w:eastAsia="Times New Roman" w:hAnsi="Times New Roman" w:cs="Times New Roman"/>
      <w:b/>
      <w:color w:val="1F4E79" w:themeColor="accent5" w:themeShade="80"/>
      <w:sz w:val="36"/>
      <w:szCs w:val="24"/>
      <w:lang w:eastAsia="ro-RO"/>
    </w:rPr>
  </w:style>
  <w:style w:type="character" w:customStyle="1" w:styleId="ListParagraphChar">
    <w:name w:val="List Paragraph Char"/>
    <w:aliases w:val="Normal bullet 2 Char,Paragraph Char,Bullet EY Char,List L1 Char,Heading1 Char,Header bold Char,heading 7 Char,Forth level Char,List1 Char,Listă colorată - Accentuare 11 Char,Citation List Char,bullets Char,Arial Char,Bullet line Char"/>
    <w:link w:val="ListParagraph"/>
    <w:uiPriority w:val="34"/>
    <w:qFormat/>
    <w:locked/>
    <w:rsid w:val="00EA2EB1"/>
    <w:rPr>
      <w:rFonts w:ascii="Times New Roman" w:eastAsia="Times New Roman" w:hAnsi="Times New Roman" w:cs="Times New Roman"/>
      <w:sz w:val="24"/>
      <w:szCs w:val="24"/>
    </w:rPr>
  </w:style>
  <w:style w:type="character" w:customStyle="1" w:styleId="salnttl">
    <w:name w:val="s_aln_ttl"/>
    <w:basedOn w:val="DefaultParagraphFont"/>
    <w:rsid w:val="00EA2EB1"/>
  </w:style>
  <w:style w:type="character" w:customStyle="1" w:styleId="salnbdy">
    <w:name w:val="s_aln_bdy"/>
    <w:basedOn w:val="DefaultParagraphFont"/>
    <w:rsid w:val="00EA2EB1"/>
  </w:style>
  <w:style w:type="paragraph" w:styleId="Header">
    <w:name w:val="header"/>
    <w:basedOn w:val="Normal"/>
    <w:link w:val="HeaderChar"/>
    <w:uiPriority w:val="99"/>
    <w:unhideWhenUsed/>
    <w:rsid w:val="00222D98"/>
    <w:pPr>
      <w:tabs>
        <w:tab w:val="center" w:pos="4680"/>
        <w:tab w:val="right" w:pos="9360"/>
      </w:tabs>
    </w:pPr>
  </w:style>
  <w:style w:type="character" w:customStyle="1" w:styleId="HeaderChar">
    <w:name w:val="Header Char"/>
    <w:basedOn w:val="DefaultParagraphFont"/>
    <w:link w:val="Header"/>
    <w:uiPriority w:val="99"/>
    <w:rsid w:val="00222D98"/>
  </w:style>
  <w:style w:type="paragraph" w:styleId="Footer">
    <w:name w:val="footer"/>
    <w:basedOn w:val="Normal"/>
    <w:link w:val="FooterChar"/>
    <w:uiPriority w:val="99"/>
    <w:unhideWhenUsed/>
    <w:rsid w:val="00222D98"/>
    <w:pPr>
      <w:tabs>
        <w:tab w:val="center" w:pos="4680"/>
        <w:tab w:val="right" w:pos="9360"/>
      </w:tabs>
    </w:pPr>
  </w:style>
  <w:style w:type="character" w:customStyle="1" w:styleId="FooterChar">
    <w:name w:val="Footer Char"/>
    <w:basedOn w:val="DefaultParagraphFont"/>
    <w:link w:val="Footer"/>
    <w:uiPriority w:val="99"/>
    <w:rsid w:val="00222D98"/>
  </w:style>
  <w:style w:type="character" w:customStyle="1" w:styleId="MeniuneNerezolvat1">
    <w:name w:val="Mențiune Nerezolvat1"/>
    <w:basedOn w:val="DefaultParagraphFont"/>
    <w:uiPriority w:val="99"/>
    <w:semiHidden/>
    <w:unhideWhenUsed/>
    <w:rsid w:val="00CF5D42"/>
    <w:rPr>
      <w:color w:val="605E5C"/>
      <w:shd w:val="clear" w:color="auto" w:fill="E1DFDD"/>
    </w:rPr>
  </w:style>
  <w:style w:type="character" w:customStyle="1" w:styleId="Heading2Char">
    <w:name w:val="Heading 2 Char"/>
    <w:basedOn w:val="DefaultParagraphFont"/>
    <w:link w:val="Heading2"/>
    <w:uiPriority w:val="9"/>
    <w:rsid w:val="00EB407A"/>
    <w:rPr>
      <w:rFonts w:ascii="Times New Roman" w:eastAsiaTheme="majorEastAsia" w:hAnsi="Times New Roman" w:cstheme="majorBidi"/>
      <w:b/>
      <w:color w:val="2F5496" w:themeColor="accent1" w:themeShade="BF"/>
      <w:sz w:val="26"/>
      <w:szCs w:val="26"/>
    </w:rPr>
  </w:style>
  <w:style w:type="character" w:customStyle="1" w:styleId="Heading1Char">
    <w:name w:val="Heading 1 Char"/>
    <w:basedOn w:val="DefaultParagraphFont"/>
    <w:link w:val="Heading1"/>
    <w:uiPriority w:val="9"/>
    <w:rsid w:val="00061F34"/>
    <w:rPr>
      <w:rFonts w:ascii="Times New Roman" w:eastAsiaTheme="majorEastAsia" w:hAnsi="Times New Roman" w:cstheme="majorBidi"/>
      <w:b/>
      <w:color w:val="2F5496" w:themeColor="accent1" w:themeShade="BF"/>
      <w:sz w:val="32"/>
      <w:szCs w:val="32"/>
    </w:rPr>
  </w:style>
  <w:style w:type="paragraph" w:styleId="TOCHeading">
    <w:name w:val="TOC Heading"/>
    <w:basedOn w:val="Heading1"/>
    <w:next w:val="Normal"/>
    <w:autoRedefine/>
    <w:uiPriority w:val="39"/>
    <w:unhideWhenUsed/>
    <w:qFormat/>
    <w:rsid w:val="00F173F5"/>
    <w:pPr>
      <w:spacing w:before="600" w:after="120"/>
      <w:outlineLvl w:val="9"/>
    </w:pPr>
    <w:rPr>
      <w:b w:val="0"/>
      <w:bCs/>
      <w:szCs w:val="28"/>
    </w:rPr>
  </w:style>
  <w:style w:type="paragraph" w:styleId="TOC1">
    <w:name w:val="toc 1"/>
    <w:basedOn w:val="Normal"/>
    <w:next w:val="Normal"/>
    <w:autoRedefine/>
    <w:uiPriority w:val="39"/>
    <w:unhideWhenUsed/>
    <w:rsid w:val="00D15A00"/>
    <w:pPr>
      <w:spacing w:after="100"/>
    </w:pPr>
  </w:style>
  <w:style w:type="paragraph" w:styleId="TOC2">
    <w:name w:val="toc 2"/>
    <w:basedOn w:val="Normal"/>
    <w:next w:val="Normal"/>
    <w:autoRedefine/>
    <w:uiPriority w:val="39"/>
    <w:unhideWhenUsed/>
    <w:rsid w:val="00D15A00"/>
    <w:pPr>
      <w:spacing w:after="100"/>
      <w:ind w:left="220"/>
    </w:pPr>
  </w:style>
  <w:style w:type="character" w:customStyle="1" w:styleId="Heading3Char">
    <w:name w:val="Heading 3 Char"/>
    <w:basedOn w:val="DefaultParagraphFont"/>
    <w:link w:val="Heading3"/>
    <w:uiPriority w:val="9"/>
    <w:rsid w:val="00BD24E0"/>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0F6565"/>
    <w:pPr>
      <w:spacing w:after="100"/>
      <w:ind w:left="440"/>
    </w:pPr>
  </w:style>
  <w:style w:type="paragraph" w:customStyle="1" w:styleId="ssecden">
    <w:name w:val="s_sec_den"/>
    <w:basedOn w:val="Normal"/>
    <w:rsid w:val="001710A0"/>
    <w:pPr>
      <w:jc w:val="center"/>
    </w:pPr>
    <w:rPr>
      <w:rFonts w:ascii="Verdana" w:eastAsiaTheme="minorEastAsia" w:hAnsi="Verdana" w:cs="Times New Roman"/>
      <w:b/>
      <w:bCs/>
      <w:color w:val="000000"/>
      <w:sz w:val="23"/>
      <w:szCs w:val="23"/>
      <w:lang w:val="ro-RO" w:eastAsia="ro-RO"/>
    </w:rPr>
  </w:style>
  <w:style w:type="character" w:customStyle="1" w:styleId="BodytextCaracter">
    <w:name w:val="Body text_ Caracter"/>
    <w:locked/>
    <w:rsid w:val="005A3F43"/>
    <w:rPr>
      <w:rFonts w:ascii="Trebuchet MS" w:eastAsia="Calibri" w:hAnsi="Trebuchet MS" w:cs="Trebuchet MS"/>
      <w:sz w:val="22"/>
      <w:szCs w:val="22"/>
      <w:lang w:eastAsia="en-US"/>
    </w:rPr>
  </w:style>
  <w:style w:type="character" w:styleId="FollowedHyperlink">
    <w:name w:val="FollowedHyperlink"/>
    <w:basedOn w:val="DefaultParagraphFont"/>
    <w:uiPriority w:val="99"/>
    <w:semiHidden/>
    <w:unhideWhenUsed/>
    <w:rsid w:val="00992D86"/>
    <w:rPr>
      <w:color w:val="954F72" w:themeColor="followedHyperlink"/>
      <w:u w:val="single"/>
    </w:rPr>
  </w:style>
  <w:style w:type="paragraph" w:styleId="BalloonText">
    <w:name w:val="Balloon Text"/>
    <w:basedOn w:val="Normal"/>
    <w:link w:val="BalloonTextChar"/>
    <w:uiPriority w:val="99"/>
    <w:semiHidden/>
    <w:unhideWhenUsed/>
    <w:rsid w:val="003724E0"/>
    <w:rPr>
      <w:rFonts w:ascii="Tahoma" w:hAnsi="Tahoma" w:cs="Tahoma"/>
      <w:sz w:val="16"/>
      <w:szCs w:val="16"/>
    </w:rPr>
  </w:style>
  <w:style w:type="character" w:customStyle="1" w:styleId="BalloonTextChar">
    <w:name w:val="Balloon Text Char"/>
    <w:basedOn w:val="DefaultParagraphFont"/>
    <w:link w:val="BalloonText"/>
    <w:uiPriority w:val="99"/>
    <w:semiHidden/>
    <w:rsid w:val="003724E0"/>
    <w:rPr>
      <w:rFonts w:ascii="Tahoma" w:hAnsi="Tahoma" w:cs="Tahoma"/>
      <w:sz w:val="16"/>
      <w:szCs w:val="16"/>
    </w:rPr>
  </w:style>
  <w:style w:type="character" w:customStyle="1" w:styleId="Heading4Char">
    <w:name w:val="Heading 4 Char"/>
    <w:basedOn w:val="DefaultParagraphFont"/>
    <w:link w:val="Heading4"/>
    <w:uiPriority w:val="9"/>
    <w:rsid w:val="00340E37"/>
    <w:rPr>
      <w:rFonts w:asciiTheme="majorHAnsi" w:eastAsiaTheme="majorEastAsia" w:hAnsiTheme="majorHAnsi" w:cstheme="majorBidi"/>
      <w:i/>
      <w:iCs/>
      <w:color w:val="2F5496" w:themeColor="accent1" w:themeShade="BF"/>
    </w:rPr>
  </w:style>
  <w:style w:type="character" w:customStyle="1" w:styleId="Heading6Char">
    <w:name w:val="Heading 6 Char"/>
    <w:basedOn w:val="DefaultParagraphFont"/>
    <w:link w:val="Heading6"/>
    <w:uiPriority w:val="9"/>
    <w:semiHidden/>
    <w:rsid w:val="004F1C2A"/>
    <w:rPr>
      <w:rFonts w:asciiTheme="majorHAnsi" w:eastAsiaTheme="majorEastAsia" w:hAnsiTheme="majorHAnsi" w:cstheme="majorBidi"/>
      <w:color w:val="1F3763" w:themeColor="accent1" w:themeShade="7F"/>
    </w:rPr>
  </w:style>
  <w:style w:type="character" w:customStyle="1" w:styleId="MeniuneNerezolvat2">
    <w:name w:val="Mențiune Nerezolvat2"/>
    <w:basedOn w:val="DefaultParagraphFont"/>
    <w:uiPriority w:val="99"/>
    <w:semiHidden/>
    <w:unhideWhenUsed/>
    <w:rsid w:val="003F3D98"/>
    <w:rPr>
      <w:color w:val="605E5C"/>
      <w:shd w:val="clear" w:color="auto" w:fill="E1DFDD"/>
    </w:rPr>
  </w:style>
  <w:style w:type="paragraph" w:styleId="BodyText0">
    <w:name w:val="Body Text"/>
    <w:basedOn w:val="Normal"/>
    <w:link w:val="BodyTextChar"/>
    <w:uiPriority w:val="1"/>
    <w:qFormat/>
    <w:rsid w:val="00FD4D99"/>
    <w:pPr>
      <w:widowControl w:val="0"/>
      <w:autoSpaceDE w:val="0"/>
      <w:autoSpaceDN w:val="0"/>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0"/>
    <w:uiPriority w:val="1"/>
    <w:rsid w:val="00FD4D99"/>
    <w:rPr>
      <w:rFonts w:ascii="Times New Roman" w:eastAsia="Times New Roman" w:hAnsi="Times New Roman" w:cs="Times New Roman"/>
      <w:sz w:val="24"/>
      <w:szCs w:val="24"/>
      <w:lang w:val="ro-RO"/>
    </w:rPr>
  </w:style>
  <w:style w:type="paragraph" w:styleId="Subtitle">
    <w:name w:val="Subtitle"/>
    <w:basedOn w:val="Normal"/>
    <w:link w:val="SubtitleChar"/>
    <w:qFormat/>
    <w:rsid w:val="00BB6363"/>
    <w:pPr>
      <w:ind w:firstLine="1309"/>
      <w:jc w:val="center"/>
    </w:pPr>
    <w:rPr>
      <w:rFonts w:ascii="Arial Rom" w:eastAsia="Times New Roman" w:hAnsi="Arial Rom" w:cs="Times New Roman"/>
      <w:b/>
      <w:bCs/>
      <w:spacing w:val="60"/>
      <w:sz w:val="32"/>
      <w:szCs w:val="24"/>
      <w:lang w:val="ro-RO" w:eastAsia="ro-RO"/>
    </w:rPr>
  </w:style>
  <w:style w:type="character" w:customStyle="1" w:styleId="SubtitleChar">
    <w:name w:val="Subtitle Char"/>
    <w:basedOn w:val="DefaultParagraphFont"/>
    <w:link w:val="Subtitle"/>
    <w:rsid w:val="00BB6363"/>
    <w:rPr>
      <w:rFonts w:ascii="Arial Rom" w:eastAsia="Times New Roman" w:hAnsi="Arial Rom" w:cs="Times New Roman"/>
      <w:b/>
      <w:bCs/>
      <w:spacing w:val="60"/>
      <w:sz w:val="32"/>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90797">
      <w:bodyDiv w:val="1"/>
      <w:marLeft w:val="0"/>
      <w:marRight w:val="0"/>
      <w:marTop w:val="0"/>
      <w:marBottom w:val="0"/>
      <w:divBdr>
        <w:top w:val="none" w:sz="0" w:space="0" w:color="auto"/>
        <w:left w:val="none" w:sz="0" w:space="0" w:color="auto"/>
        <w:bottom w:val="none" w:sz="0" w:space="0" w:color="auto"/>
        <w:right w:val="none" w:sz="0" w:space="0" w:color="auto"/>
      </w:divBdr>
    </w:div>
    <w:div w:id="117265559">
      <w:bodyDiv w:val="1"/>
      <w:marLeft w:val="0"/>
      <w:marRight w:val="0"/>
      <w:marTop w:val="0"/>
      <w:marBottom w:val="0"/>
      <w:divBdr>
        <w:top w:val="none" w:sz="0" w:space="0" w:color="auto"/>
        <w:left w:val="none" w:sz="0" w:space="0" w:color="auto"/>
        <w:bottom w:val="none" w:sz="0" w:space="0" w:color="auto"/>
        <w:right w:val="none" w:sz="0" w:space="0" w:color="auto"/>
      </w:divBdr>
    </w:div>
    <w:div w:id="260191237">
      <w:bodyDiv w:val="1"/>
      <w:marLeft w:val="0"/>
      <w:marRight w:val="0"/>
      <w:marTop w:val="0"/>
      <w:marBottom w:val="0"/>
      <w:divBdr>
        <w:top w:val="none" w:sz="0" w:space="0" w:color="auto"/>
        <w:left w:val="none" w:sz="0" w:space="0" w:color="auto"/>
        <w:bottom w:val="none" w:sz="0" w:space="0" w:color="auto"/>
        <w:right w:val="none" w:sz="0" w:space="0" w:color="auto"/>
      </w:divBdr>
    </w:div>
    <w:div w:id="391731075">
      <w:bodyDiv w:val="1"/>
      <w:marLeft w:val="0"/>
      <w:marRight w:val="0"/>
      <w:marTop w:val="0"/>
      <w:marBottom w:val="0"/>
      <w:divBdr>
        <w:top w:val="none" w:sz="0" w:space="0" w:color="auto"/>
        <w:left w:val="none" w:sz="0" w:space="0" w:color="auto"/>
        <w:bottom w:val="none" w:sz="0" w:space="0" w:color="auto"/>
        <w:right w:val="none" w:sz="0" w:space="0" w:color="auto"/>
      </w:divBdr>
    </w:div>
    <w:div w:id="393746454">
      <w:bodyDiv w:val="1"/>
      <w:marLeft w:val="0"/>
      <w:marRight w:val="0"/>
      <w:marTop w:val="0"/>
      <w:marBottom w:val="0"/>
      <w:divBdr>
        <w:top w:val="none" w:sz="0" w:space="0" w:color="auto"/>
        <w:left w:val="none" w:sz="0" w:space="0" w:color="auto"/>
        <w:bottom w:val="none" w:sz="0" w:space="0" w:color="auto"/>
        <w:right w:val="none" w:sz="0" w:space="0" w:color="auto"/>
      </w:divBdr>
      <w:divsChild>
        <w:div w:id="1734500662">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427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0566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51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707065">
          <w:blockQuote w:val="1"/>
          <w:marLeft w:val="720"/>
          <w:marRight w:val="720"/>
          <w:marTop w:val="100"/>
          <w:marBottom w:val="100"/>
          <w:divBdr>
            <w:top w:val="none" w:sz="0" w:space="0" w:color="auto"/>
            <w:left w:val="none" w:sz="0" w:space="0" w:color="auto"/>
            <w:bottom w:val="none" w:sz="0" w:space="0" w:color="auto"/>
            <w:right w:val="none" w:sz="0" w:space="0" w:color="auto"/>
          </w:divBdr>
        </w:div>
        <w:div w:id="36007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228387">
          <w:blockQuote w:val="1"/>
          <w:marLeft w:val="720"/>
          <w:marRight w:val="720"/>
          <w:marTop w:val="100"/>
          <w:marBottom w:val="100"/>
          <w:divBdr>
            <w:top w:val="none" w:sz="0" w:space="0" w:color="auto"/>
            <w:left w:val="none" w:sz="0" w:space="0" w:color="auto"/>
            <w:bottom w:val="none" w:sz="0" w:space="0" w:color="auto"/>
            <w:right w:val="none" w:sz="0" w:space="0" w:color="auto"/>
          </w:divBdr>
        </w:div>
        <w:div w:id="756294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61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6487382">
      <w:bodyDiv w:val="1"/>
      <w:marLeft w:val="0"/>
      <w:marRight w:val="0"/>
      <w:marTop w:val="0"/>
      <w:marBottom w:val="0"/>
      <w:divBdr>
        <w:top w:val="none" w:sz="0" w:space="0" w:color="auto"/>
        <w:left w:val="none" w:sz="0" w:space="0" w:color="auto"/>
        <w:bottom w:val="none" w:sz="0" w:space="0" w:color="auto"/>
        <w:right w:val="none" w:sz="0" w:space="0" w:color="auto"/>
      </w:divBdr>
    </w:div>
    <w:div w:id="458186120">
      <w:bodyDiv w:val="1"/>
      <w:marLeft w:val="0"/>
      <w:marRight w:val="0"/>
      <w:marTop w:val="0"/>
      <w:marBottom w:val="0"/>
      <w:divBdr>
        <w:top w:val="none" w:sz="0" w:space="0" w:color="auto"/>
        <w:left w:val="none" w:sz="0" w:space="0" w:color="auto"/>
        <w:bottom w:val="none" w:sz="0" w:space="0" w:color="auto"/>
        <w:right w:val="none" w:sz="0" w:space="0" w:color="auto"/>
      </w:divBdr>
    </w:div>
    <w:div w:id="595016517">
      <w:bodyDiv w:val="1"/>
      <w:marLeft w:val="0"/>
      <w:marRight w:val="0"/>
      <w:marTop w:val="0"/>
      <w:marBottom w:val="0"/>
      <w:divBdr>
        <w:top w:val="none" w:sz="0" w:space="0" w:color="auto"/>
        <w:left w:val="none" w:sz="0" w:space="0" w:color="auto"/>
        <w:bottom w:val="none" w:sz="0" w:space="0" w:color="auto"/>
        <w:right w:val="none" w:sz="0" w:space="0" w:color="auto"/>
      </w:divBdr>
    </w:div>
    <w:div w:id="597492151">
      <w:bodyDiv w:val="1"/>
      <w:marLeft w:val="0"/>
      <w:marRight w:val="0"/>
      <w:marTop w:val="0"/>
      <w:marBottom w:val="0"/>
      <w:divBdr>
        <w:top w:val="none" w:sz="0" w:space="0" w:color="auto"/>
        <w:left w:val="none" w:sz="0" w:space="0" w:color="auto"/>
        <w:bottom w:val="none" w:sz="0" w:space="0" w:color="auto"/>
        <w:right w:val="none" w:sz="0" w:space="0" w:color="auto"/>
      </w:divBdr>
    </w:div>
    <w:div w:id="618494074">
      <w:bodyDiv w:val="1"/>
      <w:marLeft w:val="0"/>
      <w:marRight w:val="0"/>
      <w:marTop w:val="0"/>
      <w:marBottom w:val="0"/>
      <w:divBdr>
        <w:top w:val="none" w:sz="0" w:space="0" w:color="auto"/>
        <w:left w:val="none" w:sz="0" w:space="0" w:color="auto"/>
        <w:bottom w:val="none" w:sz="0" w:space="0" w:color="auto"/>
        <w:right w:val="none" w:sz="0" w:space="0" w:color="auto"/>
      </w:divBdr>
    </w:div>
    <w:div w:id="893195178">
      <w:bodyDiv w:val="1"/>
      <w:marLeft w:val="0"/>
      <w:marRight w:val="0"/>
      <w:marTop w:val="0"/>
      <w:marBottom w:val="0"/>
      <w:divBdr>
        <w:top w:val="none" w:sz="0" w:space="0" w:color="auto"/>
        <w:left w:val="none" w:sz="0" w:space="0" w:color="auto"/>
        <w:bottom w:val="none" w:sz="0" w:space="0" w:color="auto"/>
        <w:right w:val="none" w:sz="0" w:space="0" w:color="auto"/>
      </w:divBdr>
    </w:div>
    <w:div w:id="959795909">
      <w:bodyDiv w:val="1"/>
      <w:marLeft w:val="0"/>
      <w:marRight w:val="0"/>
      <w:marTop w:val="0"/>
      <w:marBottom w:val="0"/>
      <w:divBdr>
        <w:top w:val="none" w:sz="0" w:space="0" w:color="auto"/>
        <w:left w:val="none" w:sz="0" w:space="0" w:color="auto"/>
        <w:bottom w:val="none" w:sz="0" w:space="0" w:color="auto"/>
        <w:right w:val="none" w:sz="0" w:space="0" w:color="auto"/>
      </w:divBdr>
    </w:div>
    <w:div w:id="1139767095">
      <w:bodyDiv w:val="1"/>
      <w:marLeft w:val="0"/>
      <w:marRight w:val="0"/>
      <w:marTop w:val="0"/>
      <w:marBottom w:val="0"/>
      <w:divBdr>
        <w:top w:val="none" w:sz="0" w:space="0" w:color="auto"/>
        <w:left w:val="none" w:sz="0" w:space="0" w:color="auto"/>
        <w:bottom w:val="none" w:sz="0" w:space="0" w:color="auto"/>
        <w:right w:val="none" w:sz="0" w:space="0" w:color="auto"/>
      </w:divBdr>
    </w:div>
    <w:div w:id="1157186254">
      <w:bodyDiv w:val="1"/>
      <w:marLeft w:val="0"/>
      <w:marRight w:val="0"/>
      <w:marTop w:val="0"/>
      <w:marBottom w:val="0"/>
      <w:divBdr>
        <w:top w:val="none" w:sz="0" w:space="0" w:color="auto"/>
        <w:left w:val="none" w:sz="0" w:space="0" w:color="auto"/>
        <w:bottom w:val="none" w:sz="0" w:space="0" w:color="auto"/>
        <w:right w:val="none" w:sz="0" w:space="0" w:color="auto"/>
      </w:divBdr>
      <w:divsChild>
        <w:div w:id="344405741">
          <w:blockQuote w:val="1"/>
          <w:marLeft w:val="720"/>
          <w:marRight w:val="720"/>
          <w:marTop w:val="100"/>
          <w:marBottom w:val="100"/>
          <w:divBdr>
            <w:top w:val="none" w:sz="0" w:space="0" w:color="auto"/>
            <w:left w:val="none" w:sz="0" w:space="0" w:color="auto"/>
            <w:bottom w:val="none" w:sz="0" w:space="0" w:color="auto"/>
            <w:right w:val="none" w:sz="0" w:space="0" w:color="auto"/>
          </w:divBdr>
        </w:div>
        <w:div w:id="929697187">
          <w:blockQuote w:val="1"/>
          <w:marLeft w:val="720"/>
          <w:marRight w:val="720"/>
          <w:marTop w:val="100"/>
          <w:marBottom w:val="100"/>
          <w:divBdr>
            <w:top w:val="none" w:sz="0" w:space="0" w:color="auto"/>
            <w:left w:val="none" w:sz="0" w:space="0" w:color="auto"/>
            <w:bottom w:val="none" w:sz="0" w:space="0" w:color="auto"/>
            <w:right w:val="none" w:sz="0" w:space="0" w:color="auto"/>
          </w:divBdr>
        </w:div>
        <w:div w:id="644965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16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3696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9992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9870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841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8405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5798329">
      <w:bodyDiv w:val="1"/>
      <w:marLeft w:val="0"/>
      <w:marRight w:val="0"/>
      <w:marTop w:val="0"/>
      <w:marBottom w:val="0"/>
      <w:divBdr>
        <w:top w:val="none" w:sz="0" w:space="0" w:color="auto"/>
        <w:left w:val="none" w:sz="0" w:space="0" w:color="auto"/>
        <w:bottom w:val="none" w:sz="0" w:space="0" w:color="auto"/>
        <w:right w:val="none" w:sz="0" w:space="0" w:color="auto"/>
      </w:divBdr>
    </w:div>
    <w:div w:id="1247962049">
      <w:bodyDiv w:val="1"/>
      <w:marLeft w:val="0"/>
      <w:marRight w:val="0"/>
      <w:marTop w:val="0"/>
      <w:marBottom w:val="0"/>
      <w:divBdr>
        <w:top w:val="none" w:sz="0" w:space="0" w:color="auto"/>
        <w:left w:val="none" w:sz="0" w:space="0" w:color="auto"/>
        <w:bottom w:val="none" w:sz="0" w:space="0" w:color="auto"/>
        <w:right w:val="none" w:sz="0" w:space="0" w:color="auto"/>
      </w:divBdr>
    </w:div>
    <w:div w:id="1307589718">
      <w:bodyDiv w:val="1"/>
      <w:marLeft w:val="0"/>
      <w:marRight w:val="0"/>
      <w:marTop w:val="0"/>
      <w:marBottom w:val="0"/>
      <w:divBdr>
        <w:top w:val="none" w:sz="0" w:space="0" w:color="auto"/>
        <w:left w:val="none" w:sz="0" w:space="0" w:color="auto"/>
        <w:bottom w:val="none" w:sz="0" w:space="0" w:color="auto"/>
        <w:right w:val="none" w:sz="0" w:space="0" w:color="auto"/>
      </w:divBdr>
    </w:div>
    <w:div w:id="1377657482">
      <w:bodyDiv w:val="1"/>
      <w:marLeft w:val="0"/>
      <w:marRight w:val="0"/>
      <w:marTop w:val="0"/>
      <w:marBottom w:val="0"/>
      <w:divBdr>
        <w:top w:val="none" w:sz="0" w:space="0" w:color="auto"/>
        <w:left w:val="none" w:sz="0" w:space="0" w:color="auto"/>
        <w:bottom w:val="none" w:sz="0" w:space="0" w:color="auto"/>
        <w:right w:val="none" w:sz="0" w:space="0" w:color="auto"/>
      </w:divBdr>
    </w:div>
    <w:div w:id="1378968179">
      <w:bodyDiv w:val="1"/>
      <w:marLeft w:val="0"/>
      <w:marRight w:val="0"/>
      <w:marTop w:val="0"/>
      <w:marBottom w:val="0"/>
      <w:divBdr>
        <w:top w:val="none" w:sz="0" w:space="0" w:color="auto"/>
        <w:left w:val="none" w:sz="0" w:space="0" w:color="auto"/>
        <w:bottom w:val="none" w:sz="0" w:space="0" w:color="auto"/>
        <w:right w:val="none" w:sz="0" w:space="0" w:color="auto"/>
      </w:divBdr>
    </w:div>
    <w:div w:id="1442871494">
      <w:bodyDiv w:val="1"/>
      <w:marLeft w:val="0"/>
      <w:marRight w:val="0"/>
      <w:marTop w:val="0"/>
      <w:marBottom w:val="0"/>
      <w:divBdr>
        <w:top w:val="none" w:sz="0" w:space="0" w:color="auto"/>
        <w:left w:val="none" w:sz="0" w:space="0" w:color="auto"/>
        <w:bottom w:val="none" w:sz="0" w:space="0" w:color="auto"/>
        <w:right w:val="none" w:sz="0" w:space="0" w:color="auto"/>
      </w:divBdr>
    </w:div>
    <w:div w:id="1460414557">
      <w:bodyDiv w:val="1"/>
      <w:marLeft w:val="0"/>
      <w:marRight w:val="0"/>
      <w:marTop w:val="0"/>
      <w:marBottom w:val="0"/>
      <w:divBdr>
        <w:top w:val="none" w:sz="0" w:space="0" w:color="auto"/>
        <w:left w:val="none" w:sz="0" w:space="0" w:color="auto"/>
        <w:bottom w:val="none" w:sz="0" w:space="0" w:color="auto"/>
        <w:right w:val="none" w:sz="0" w:space="0" w:color="auto"/>
      </w:divBdr>
    </w:div>
    <w:div w:id="1491170970">
      <w:bodyDiv w:val="1"/>
      <w:marLeft w:val="0"/>
      <w:marRight w:val="0"/>
      <w:marTop w:val="0"/>
      <w:marBottom w:val="0"/>
      <w:divBdr>
        <w:top w:val="none" w:sz="0" w:space="0" w:color="auto"/>
        <w:left w:val="none" w:sz="0" w:space="0" w:color="auto"/>
        <w:bottom w:val="none" w:sz="0" w:space="0" w:color="auto"/>
        <w:right w:val="none" w:sz="0" w:space="0" w:color="auto"/>
      </w:divBdr>
    </w:div>
    <w:div w:id="1713650522">
      <w:bodyDiv w:val="1"/>
      <w:marLeft w:val="0"/>
      <w:marRight w:val="0"/>
      <w:marTop w:val="0"/>
      <w:marBottom w:val="0"/>
      <w:divBdr>
        <w:top w:val="none" w:sz="0" w:space="0" w:color="auto"/>
        <w:left w:val="none" w:sz="0" w:space="0" w:color="auto"/>
        <w:bottom w:val="none" w:sz="0" w:space="0" w:color="auto"/>
        <w:right w:val="none" w:sz="0" w:space="0" w:color="auto"/>
      </w:divBdr>
    </w:div>
    <w:div w:id="181740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ă Offic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7256b2-6f41-4ca7-9841-c3c13c46b3bd" xsi:nil="true"/>
    <lcf76f155ced4ddcb4097134ff3c332f xmlns="8d75591b-3f33-4558-8145-0fd952df4b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BB5BC2BC1F7D640B32EFA672679DDB7" ma:contentTypeVersion="12" ma:contentTypeDescription="Create a new document." ma:contentTypeScope="" ma:versionID="f193d0c19c7aec37d121b1df7873879f">
  <xsd:schema xmlns:xsd="http://www.w3.org/2001/XMLSchema" xmlns:xs="http://www.w3.org/2001/XMLSchema" xmlns:p="http://schemas.microsoft.com/office/2006/metadata/properties" xmlns:ns2="8d75591b-3f33-4558-8145-0fd952df4b4b" xmlns:ns3="537256b2-6f41-4ca7-9841-c3c13c46b3bd" targetNamespace="http://schemas.microsoft.com/office/2006/metadata/properties" ma:root="true" ma:fieldsID="3001e3bb82ca8c185a0e98f160e8aca6" ns2:_="" ns3:_="">
    <xsd:import namespace="8d75591b-3f33-4558-8145-0fd952df4b4b"/>
    <xsd:import namespace="537256b2-6f41-4ca7-9841-c3c13c46b3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5591b-3f33-4558-8145-0fd952df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3e734e9-d5bf-4499-b95e-d0081e7192e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7256b2-6f41-4ca7-9841-c3c13c46b3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cab1dd-4a8d-4509-98e7-2dd7e2c1fb80}" ma:internalName="TaxCatchAll" ma:showField="CatchAllData" ma:web="537256b2-6f41-4ca7-9841-c3c13c46b3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255AF3-F175-4D2C-A9D2-76A9D753EEC3}">
  <ds:schemaRefs>
    <ds:schemaRef ds:uri="http://schemas.microsoft.com/sharepoint/v3/contenttype/forms"/>
  </ds:schemaRefs>
</ds:datastoreItem>
</file>

<file path=customXml/itemProps2.xml><?xml version="1.0" encoding="utf-8"?>
<ds:datastoreItem xmlns:ds="http://schemas.openxmlformats.org/officeDocument/2006/customXml" ds:itemID="{1464590B-6C54-401E-8C54-4839871AE8D9}">
  <ds:schemaRefs>
    <ds:schemaRef ds:uri="http://schemas.microsoft.com/office/2006/metadata/properties"/>
    <ds:schemaRef ds:uri="http://schemas.microsoft.com/office/infopath/2007/PartnerControls"/>
    <ds:schemaRef ds:uri="537256b2-6f41-4ca7-9841-c3c13c46b3bd"/>
    <ds:schemaRef ds:uri="8d75591b-3f33-4558-8145-0fd952df4b4b"/>
  </ds:schemaRefs>
</ds:datastoreItem>
</file>

<file path=customXml/itemProps3.xml><?xml version="1.0" encoding="utf-8"?>
<ds:datastoreItem xmlns:ds="http://schemas.openxmlformats.org/officeDocument/2006/customXml" ds:itemID="{147D3AA8-FAB0-4EA2-BCD3-C75E886B46D0}">
  <ds:schemaRefs>
    <ds:schemaRef ds:uri="http://schemas.openxmlformats.org/officeDocument/2006/bibliography"/>
  </ds:schemaRefs>
</ds:datastoreItem>
</file>

<file path=customXml/itemProps4.xml><?xml version="1.0" encoding="utf-8"?>
<ds:datastoreItem xmlns:ds="http://schemas.openxmlformats.org/officeDocument/2006/customXml" ds:itemID="{70783D82-FEE2-4D67-AC06-28F1EBA91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5591b-3f33-4558-8145-0fd952df4b4b"/>
    <ds:schemaRef ds:uri="537256b2-6f41-4ca7-9841-c3c13c46b3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1476</TotalTime>
  <Pages>20</Pages>
  <Words>7709</Words>
  <Characters>43943</Characters>
  <Application>Microsoft Office Word</Application>
  <DocSecurity>0</DocSecurity>
  <Lines>366</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SELECTIE DIRECTOR GENERAL ȘI DIRECTOR ECONOMIC(FINANCIAR)</vt:lpstr>
      <vt:lpstr>SOCIETATEA ADMINISTRAȚIA PIEȚELOR SI TÂRGURILOR S.A. BRĂILA</vt:lpstr>
    </vt:vector>
  </TitlesOfParts>
  <Company>HR EXPERT INDEPENDENT S.R.L.</Company>
  <LinksUpToDate>false</LinksUpToDate>
  <CharactersWithSpaces>51549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SELECTIE DIRECTOR GENERAL ȘI DIRECTOR ECONOMIC(FINANCIAR)</dc:title>
  <dc:subject>ECOAQUA SA</dc:subject>
  <dc:creator>MARIA SUCIACHI</dc:creator>
  <cp:lastModifiedBy>Florian Ion</cp:lastModifiedBy>
  <cp:revision>675</cp:revision>
  <cp:lastPrinted>2025-06-10T10:57:00Z</cp:lastPrinted>
  <dcterms:created xsi:type="dcterms:W3CDTF">2025-06-20T08:00:00Z</dcterms:created>
  <dcterms:modified xsi:type="dcterms:W3CDTF">2025-09-26T09:02:00Z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0x010100CBB5BC2BC1F7D640B32EFA672679DDB7</vt:lpwstr>
  </property>
  <property fmtid="{D5CDD505-2E9C-101B-9397-08002B2CF9AE}" pid="3" name="MediaServiceImageTags">
    <vt:lpwstr/>
  </property>
</Properties>
</file>